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19" w:rsidRPr="00465A19" w:rsidRDefault="00465A19" w:rsidP="00465A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A19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ОП.04 Материаловедение (аннотация)</w:t>
      </w:r>
    </w:p>
    <w:p w:rsidR="00465A19" w:rsidRDefault="00465A19" w:rsidP="00465A19">
      <w:pPr>
        <w:jc w:val="center"/>
        <w:rPr>
          <w:b/>
        </w:rPr>
      </w:pPr>
    </w:p>
    <w:p w:rsidR="00AA3445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465A1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180000 Морская техника: </w:t>
      </w:r>
      <w:r w:rsidR="00AA3445" w:rsidRPr="00AA3445">
        <w:rPr>
          <w:rFonts w:ascii="Times New Roman" w:hAnsi="Times New Roman" w:cs="Times New Roman"/>
          <w:sz w:val="24"/>
          <w:szCs w:val="24"/>
        </w:rPr>
        <w:t>Эксплуатация судового электрооборудования и средств автоматики</w:t>
      </w:r>
      <w:r w:rsidR="00AA3445">
        <w:rPr>
          <w:rFonts w:ascii="Times New Roman" w:hAnsi="Times New Roman" w:cs="Times New Roman"/>
          <w:sz w:val="24"/>
          <w:szCs w:val="24"/>
        </w:rPr>
        <w:t>.</w:t>
      </w:r>
      <w:r w:rsidRPr="00AA3445">
        <w:rPr>
          <w:rFonts w:ascii="Times New Roman" w:hAnsi="Times New Roman" w:cs="Times New Roman"/>
          <w:sz w:val="24"/>
          <w:szCs w:val="24"/>
        </w:rPr>
        <w:t xml:space="preserve"> </w:t>
      </w:r>
      <w:r w:rsidRPr="00465A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A19" w:rsidRPr="00465A19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5A19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465A19" w:rsidRPr="00465A19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65A19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основной профессиональной образовательной программы по специальности.</w:t>
      </w:r>
    </w:p>
    <w:p w:rsidR="00465A19" w:rsidRPr="00465A19" w:rsidRDefault="00465A19" w:rsidP="00465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5A1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65A19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65A19" w:rsidRPr="0042021A" w:rsidRDefault="00465A19" w:rsidP="00465A19">
      <w:pPr>
        <w:pStyle w:val="a4"/>
        <w:numPr>
          <w:ilvl w:val="0"/>
          <w:numId w:val="1"/>
        </w:numPr>
        <w:tabs>
          <w:tab w:val="left" w:pos="253"/>
        </w:tabs>
        <w:jc w:val="both"/>
      </w:pPr>
      <w:r w:rsidRPr="0042021A">
        <w:t xml:space="preserve">анализировать структуру и свойства материалов; </w:t>
      </w:r>
    </w:p>
    <w:p w:rsidR="00465A19" w:rsidRPr="0042021A" w:rsidRDefault="00465A19" w:rsidP="00465A19">
      <w:pPr>
        <w:pStyle w:val="a4"/>
        <w:numPr>
          <w:ilvl w:val="0"/>
          <w:numId w:val="1"/>
        </w:numPr>
        <w:tabs>
          <w:tab w:val="left" w:pos="253"/>
        </w:tabs>
        <w:jc w:val="both"/>
      </w:pPr>
      <w:r w:rsidRPr="0042021A">
        <w:t xml:space="preserve">строить диаграммы состояния двойных сплавов; </w:t>
      </w:r>
    </w:p>
    <w:p w:rsidR="00465A19" w:rsidRPr="0042021A" w:rsidRDefault="00465A19" w:rsidP="00465A19">
      <w:pPr>
        <w:pStyle w:val="a4"/>
        <w:numPr>
          <w:ilvl w:val="0"/>
          <w:numId w:val="1"/>
        </w:numPr>
        <w:tabs>
          <w:tab w:val="left" w:pos="253"/>
        </w:tabs>
        <w:jc w:val="both"/>
        <w:rPr>
          <w:b/>
        </w:rPr>
      </w:pPr>
      <w:r w:rsidRPr="0042021A">
        <w:t>давать характеристику сплавам.</w:t>
      </w:r>
    </w:p>
    <w:p w:rsidR="00465A19" w:rsidRPr="0042021A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2021A">
        <w:rPr>
          <w:rFonts w:ascii="Times New Roman CYR" w:hAnsi="Times New Roman CYR" w:cs="Times New Roman CYR"/>
          <w:b/>
          <w:bCs/>
        </w:rPr>
        <w:t>знать:</w:t>
      </w:r>
    </w:p>
    <w:p w:rsidR="00465A19" w:rsidRPr="0042021A" w:rsidRDefault="00465A19" w:rsidP="00465A19">
      <w:pPr>
        <w:pStyle w:val="a4"/>
        <w:numPr>
          <w:ilvl w:val="0"/>
          <w:numId w:val="2"/>
        </w:numPr>
        <w:jc w:val="both"/>
      </w:pPr>
      <w:r w:rsidRPr="0042021A">
        <w:t>строение и свойства конструкционных и эксплуатационных материалов, применяемых при ремонте, эксплуатации и техническом обслуживании;</w:t>
      </w:r>
    </w:p>
    <w:p w:rsidR="00465A19" w:rsidRPr="0042021A" w:rsidRDefault="00465A19" w:rsidP="00465A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 xml:space="preserve">сущность явлений, происходящих в материалах в условиях эксплуатации изделия;     </w:t>
      </w:r>
    </w:p>
    <w:p w:rsidR="00465A19" w:rsidRPr="0042021A" w:rsidRDefault="00465A19" w:rsidP="00465A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21A">
        <w:t>современные способы получения материалов и изделий из них с заданным уровнем эксплуатационных свойств, сварочное производство, технологические процессы обработки.</w:t>
      </w:r>
    </w:p>
    <w:p w:rsidR="007708DE" w:rsidRDefault="007708DE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65A19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65A19" w:rsidRPr="00465A19" w:rsidRDefault="00465A19" w:rsidP="00465A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564"/>
      </w:tblGrid>
      <w:tr w:rsidR="00465A19" w:rsidRPr="00465A19" w:rsidTr="00F323D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65A19" w:rsidRPr="00465A19" w:rsidTr="00F323D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6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-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16</w:t>
            </w:r>
          </w:p>
        </w:tc>
      </w:tr>
      <w:tr w:rsidR="00465A19" w:rsidRPr="00465A19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     написание реферата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4</w:t>
            </w:r>
          </w:p>
        </w:tc>
      </w:tr>
      <w:tr w:rsidR="00465A19" w:rsidRPr="00465A19" w:rsidTr="00F323D8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19" w:rsidRPr="00465A19" w:rsidRDefault="00465A19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65A1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Итоговая аттестация                                     </w:t>
            </w:r>
            <w:r w:rsidRPr="00465A1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465A19" w:rsidRDefault="00465A19" w:rsidP="00465A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программы:</w:t>
      </w:r>
    </w:p>
    <w:p w:rsidR="00465A19" w:rsidRDefault="00465A19" w:rsidP="00465A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1.Физико-химические закономерности формирования структуры материалов.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1.1. Строение и свойства материалов.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1. 2. Диаграммы состояния металлов и сплавов.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lastRenderedPageBreak/>
        <w:t>Тема 1.3. Термическая и химико-термическая обработка металлов и сплавов.</w:t>
      </w:r>
    </w:p>
    <w:p w:rsidR="00465A19" w:rsidRPr="00073F30" w:rsidRDefault="00465A19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 xml:space="preserve">Раздел 2. Материалы, применяемые в </w:t>
      </w:r>
      <w:proofErr w:type="spellStart"/>
      <w:r w:rsidRPr="00073F30">
        <w:rPr>
          <w:rFonts w:ascii="Times New Roman" w:hAnsi="Times New Roman"/>
          <w:b/>
          <w:i/>
          <w:sz w:val="24"/>
          <w:szCs w:val="24"/>
        </w:rPr>
        <w:t>машино</w:t>
      </w:r>
      <w:proofErr w:type="spellEnd"/>
      <w:r w:rsidRPr="00073F30">
        <w:rPr>
          <w:rFonts w:ascii="Times New Roman" w:hAnsi="Times New Roman"/>
          <w:b/>
          <w:i/>
          <w:sz w:val="24"/>
          <w:szCs w:val="24"/>
        </w:rPr>
        <w:t>- и приборостроении.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2.1. Конструкционные материалы.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2.2. Материалы с особыми технологическими свойствами.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2.3. Износостойкие материалы.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2.4. Материалы с высокими упругими свойствами.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2.5. Материалы с малой плотностью.</w:t>
      </w:r>
    </w:p>
    <w:p w:rsidR="00465A19" w:rsidRPr="00073F30" w:rsidRDefault="00465A19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2.6. Материалы с высокой удельной прочностью.</w:t>
      </w:r>
    </w:p>
    <w:p w:rsidR="00465A19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2.7. Материалы, устойчивые к воздействию температуры и рабочей среды.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2.8. Неметаллические материалы.</w:t>
      </w:r>
    </w:p>
    <w:p w:rsidR="00073F30" w:rsidRPr="00073F30" w:rsidRDefault="00073F30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3. Материалы с особыми физическими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3.1. Материалы с особыми магнитными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3.2. Материалы с особыми тепловыми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3.3. Материалы с особыми электрическими свойствами.</w:t>
      </w:r>
    </w:p>
    <w:p w:rsidR="00073F30" w:rsidRPr="00073F30" w:rsidRDefault="00073F30" w:rsidP="00465A1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4. Инструментальные материалы.</w:t>
      </w:r>
    </w:p>
    <w:p w:rsidR="00073F30" w:rsidRPr="00073F30" w:rsidRDefault="00073F30" w:rsidP="00465A19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4.1. Материалы для режущих и измерительных инструментов.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4.2. Стали для инструментов обработки  металлов давлением.</w:t>
      </w:r>
    </w:p>
    <w:p w:rsidR="00073F30" w:rsidRPr="00073F30" w:rsidRDefault="00073F30" w:rsidP="00073F3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5. Порошковые и композиционные материалы.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5.1. Порошковые материалы.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5.2. Композиционные материалы.</w:t>
      </w:r>
    </w:p>
    <w:p w:rsidR="00073F30" w:rsidRPr="00073F30" w:rsidRDefault="00073F30" w:rsidP="00073F3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73F30">
        <w:rPr>
          <w:rFonts w:ascii="Times New Roman" w:hAnsi="Times New Roman"/>
          <w:b/>
          <w:i/>
          <w:sz w:val="24"/>
          <w:szCs w:val="24"/>
        </w:rPr>
        <w:t>Раздел 6.Основные способы обработки материалов.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6.1. Литейное производство.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6.2. Обработка металлов давлением.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6.3. Обработка металлов резанием.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 w:rsidRPr="00073F30">
        <w:rPr>
          <w:rFonts w:ascii="Times New Roman" w:hAnsi="Times New Roman"/>
          <w:sz w:val="24"/>
          <w:szCs w:val="24"/>
        </w:rPr>
        <w:t>Тема 6.4. Процессы формирования разъёмных и неразъёмных соединений.</w:t>
      </w:r>
    </w:p>
    <w:p w:rsidR="00073F30" w:rsidRP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</w:p>
    <w:p w:rsidR="00073F30" w:rsidRDefault="00073F30" w:rsidP="00073F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73F30" w:rsidRDefault="00073F30" w:rsidP="00073F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73F30" w:rsidRPr="00612DCA" w:rsidRDefault="00073F30" w:rsidP="00073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1-11, профессиональных компетенций ПК 1.4, </w:t>
      </w:r>
      <w:r w:rsidR="00210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4.3.</w:t>
      </w:r>
    </w:p>
    <w:p w:rsidR="00465A19" w:rsidRPr="003657E5" w:rsidRDefault="00465A19" w:rsidP="00465A1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5A19" w:rsidRPr="00465A19" w:rsidRDefault="00465A19" w:rsidP="00465A1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65A19" w:rsidRPr="00465A19" w:rsidSect="0077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13"/>
    <w:multiLevelType w:val="hybridMultilevel"/>
    <w:tmpl w:val="6160F9E4"/>
    <w:lvl w:ilvl="0" w:tplc="E7F42608">
      <w:start w:val="1"/>
      <w:numFmt w:val="bullet"/>
      <w:lvlText w:val="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6B3A6A80"/>
    <w:multiLevelType w:val="hybridMultilevel"/>
    <w:tmpl w:val="E31086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5A19"/>
    <w:rsid w:val="00073F30"/>
    <w:rsid w:val="00210615"/>
    <w:rsid w:val="00465A19"/>
    <w:rsid w:val="007708DE"/>
    <w:rsid w:val="00AA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E"/>
  </w:style>
  <w:style w:type="paragraph" w:styleId="1">
    <w:name w:val="heading 1"/>
    <w:basedOn w:val="a"/>
    <w:next w:val="a"/>
    <w:link w:val="10"/>
    <w:uiPriority w:val="9"/>
    <w:qFormat/>
    <w:rsid w:val="00465A1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5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3</cp:revision>
  <dcterms:created xsi:type="dcterms:W3CDTF">2014-10-24T05:29:00Z</dcterms:created>
  <dcterms:modified xsi:type="dcterms:W3CDTF">2014-11-10T04:09:00Z</dcterms:modified>
</cp:coreProperties>
</file>