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15" w:rsidRPr="00451915" w:rsidRDefault="00451915" w:rsidP="004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15">
        <w:rPr>
          <w:rFonts w:ascii="Times New Roman" w:hAnsi="Times New Roman" w:cs="Times New Roman"/>
          <w:b/>
          <w:sz w:val="24"/>
          <w:szCs w:val="24"/>
          <w:u w:val="single"/>
        </w:rPr>
        <w:t>ПМ.0</w:t>
      </w:r>
      <w:r w:rsidR="0062127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51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1273">
        <w:rPr>
          <w:rFonts w:ascii="Times New Roman" w:hAnsi="Times New Roman" w:cs="Times New Roman"/>
          <w:b/>
          <w:sz w:val="24"/>
          <w:szCs w:val="24"/>
          <w:u w:val="single"/>
        </w:rPr>
        <w:t>Несение ходовых и стояночных вахт</w:t>
      </w:r>
      <w:r w:rsidRPr="00451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(аннотация)</w:t>
      </w:r>
    </w:p>
    <w:p w:rsidR="00451915" w:rsidRDefault="00451915" w:rsidP="0045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621273" w:rsidRPr="00621273" w:rsidRDefault="00451915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451915">
        <w:rPr>
          <w:rFonts w:ascii="Times New Roman" w:hAnsi="Times New Roman" w:cs="Times New Roman"/>
          <w:sz w:val="24"/>
          <w:szCs w:val="24"/>
        </w:rPr>
        <w:t xml:space="preserve">   </w:t>
      </w:r>
      <w:r w:rsidR="00621273" w:rsidRPr="00621273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ПМ.01 Выполнение судовых работ  является частью ППКРС в соответствии с ФГОС по профессии </w:t>
      </w:r>
      <w:r w:rsidR="00621273" w:rsidRPr="00621273">
        <w:rPr>
          <w:rFonts w:ascii="Times New Roman" w:hAnsi="Times New Roman" w:cs="Times New Roman"/>
          <w:b/>
          <w:sz w:val="24"/>
          <w:szCs w:val="24"/>
        </w:rPr>
        <w:t>26.01.07 Матрос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b/>
          <w:sz w:val="24"/>
          <w:szCs w:val="24"/>
        </w:rPr>
        <w:t>Несение ходовых и стояночных вахт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21273" w:rsidRPr="00C4204A" w:rsidRDefault="00621273" w:rsidP="00621273">
      <w:pPr>
        <w:pStyle w:val="2"/>
        <w:widowControl w:val="0"/>
        <w:numPr>
          <w:ilvl w:val="0"/>
          <w:numId w:val="6"/>
        </w:numPr>
        <w:contextualSpacing w:val="0"/>
        <w:jc w:val="both"/>
      </w:pPr>
      <w:r w:rsidRPr="00C4204A">
        <w:t>Соблюдать правила несения судовой вахты.</w:t>
      </w:r>
    </w:p>
    <w:p w:rsidR="00621273" w:rsidRPr="00C4204A" w:rsidRDefault="00621273" w:rsidP="00621273">
      <w:pPr>
        <w:pStyle w:val="2"/>
        <w:widowControl w:val="0"/>
        <w:numPr>
          <w:ilvl w:val="0"/>
          <w:numId w:val="6"/>
        </w:numPr>
        <w:contextualSpacing w:val="0"/>
        <w:jc w:val="both"/>
      </w:pPr>
      <w:r w:rsidRPr="00C4204A">
        <w:t>Обеспечивать  удерживание судна на  заданном курсе, следить  за  работой курсоуказателей и рулевого устройства.</w:t>
      </w:r>
    </w:p>
    <w:p w:rsidR="00621273" w:rsidRPr="00C4204A" w:rsidRDefault="00621273" w:rsidP="00621273">
      <w:pPr>
        <w:pStyle w:val="2"/>
        <w:widowControl w:val="0"/>
        <w:numPr>
          <w:ilvl w:val="0"/>
          <w:numId w:val="6"/>
        </w:numPr>
        <w:contextualSpacing w:val="0"/>
        <w:jc w:val="both"/>
      </w:pPr>
      <w:r w:rsidRPr="00C4204A">
        <w:t>Осуществлять швартовные операции согласно судовому расписанию.</w:t>
      </w:r>
    </w:p>
    <w:p w:rsidR="00621273" w:rsidRPr="00C4204A" w:rsidRDefault="00621273" w:rsidP="00621273">
      <w:pPr>
        <w:pStyle w:val="2"/>
        <w:widowControl w:val="0"/>
        <w:numPr>
          <w:ilvl w:val="0"/>
          <w:numId w:val="6"/>
        </w:numPr>
        <w:contextualSpacing w:val="0"/>
        <w:jc w:val="both"/>
      </w:pPr>
      <w:r w:rsidRPr="00C4204A">
        <w:t>Осуществлять  техническую  эксплуатацию рулевого,  грузового, швартовного и буксирного устройств.</w:t>
      </w:r>
    </w:p>
    <w:p w:rsidR="00621273" w:rsidRPr="00C4204A" w:rsidRDefault="00621273" w:rsidP="00621273">
      <w:pPr>
        <w:pStyle w:val="2"/>
        <w:widowControl w:val="0"/>
        <w:numPr>
          <w:ilvl w:val="0"/>
          <w:numId w:val="6"/>
        </w:numPr>
        <w:contextualSpacing w:val="0"/>
        <w:jc w:val="both"/>
      </w:pPr>
      <w:r w:rsidRPr="00C4204A">
        <w:t>Применять контрольно-измерительные приборы и инструменты.</w:t>
      </w:r>
    </w:p>
    <w:p w:rsidR="00621273" w:rsidRDefault="00621273" w:rsidP="00621273">
      <w:pPr>
        <w:jc w:val="center"/>
        <w:rPr>
          <w:caps/>
        </w:rPr>
      </w:pP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62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273">
        <w:rPr>
          <w:rFonts w:ascii="Times New Roman" w:hAnsi="Times New Roman" w:cs="Times New Roman"/>
          <w:sz w:val="24"/>
          <w:szCs w:val="24"/>
        </w:rPr>
        <w:t>в</w:t>
      </w:r>
      <w:r w:rsidRPr="0062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273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212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127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127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621273" w:rsidRPr="00621273" w:rsidRDefault="00621273" w:rsidP="0062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несения  ходовой  на  мостике  и  стояночной  у  трапа  вахты;</w:t>
      </w:r>
    </w:p>
    <w:p w:rsidR="00621273" w:rsidRPr="00621273" w:rsidRDefault="00621273" w:rsidP="0062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удерживания  судна на  заданном курсе,  слежения    за  работой    курсоуказателей и  рулевого  устройства;</w:t>
      </w:r>
    </w:p>
    <w:p w:rsidR="00621273" w:rsidRPr="00621273" w:rsidRDefault="00621273" w:rsidP="0062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определения осадки судна по маркировке на штевнях,  замера  уровня  груза;  </w:t>
      </w:r>
    </w:p>
    <w:p w:rsidR="00621273" w:rsidRPr="00621273" w:rsidRDefault="00621273" w:rsidP="0062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управления  палубными техническими средствами;</w:t>
      </w:r>
    </w:p>
    <w:p w:rsidR="00621273" w:rsidRPr="00621273" w:rsidRDefault="00621273" w:rsidP="006212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использования швартовных,  рулевых устройств, палубных механизмов;  </w:t>
      </w:r>
    </w:p>
    <w:p w:rsidR="00621273" w:rsidRDefault="00621273" w:rsidP="006212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73" w:rsidRPr="00621273" w:rsidRDefault="00621273" w:rsidP="006212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73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нести вахту на ходу и на стоянке, при несении вахты на  мостике под руководством вахтенного начальника удерживать с помощью руля  судно  на  заданном  курсе  по  компасу,  створу  и  плавучим  знакам ограждения;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выполнять  обязанности  рулевого,  переходить  с  автоматического управления судном на </w:t>
      </w:r>
      <w:proofErr w:type="gramStart"/>
      <w:r w:rsidRPr="00621273">
        <w:rPr>
          <w:rFonts w:ascii="Times New Roman" w:hAnsi="Times New Roman" w:cs="Times New Roman"/>
          <w:sz w:val="24"/>
          <w:szCs w:val="24"/>
        </w:rPr>
        <w:t>ручное</w:t>
      </w:r>
      <w:proofErr w:type="gramEnd"/>
      <w:r w:rsidRPr="00621273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работать с картой, измерять глубины ручным лотом, производить разбивку лотлиней,  снимать отсчеты  лага;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определять  компасный  курс,  курсовой  угол;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пользоваться всеми средствами внутренней связи и аварийной сигнализации;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вести визуальное и слуховое наблюдение за окружающей обстановкой;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нести сигнальную вахту;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работать  с  грузовым,  шлюпочным,  швартовным  и  палубным  устройствами;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работать на лебедках, брашпиле, шпиле;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управлять  палубными  подъемными  средствами  (лебедки,  краны  и др.); 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поднимать флаги расцвечивания; 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lastRenderedPageBreak/>
        <w:t>обеспечивать надлежащее состояние и хранение сигнальных флагов и знаков, запасных сигнальных фонарей;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открывать и закрывать трюмы;</w:t>
      </w:r>
    </w:p>
    <w:p w:rsidR="00621273" w:rsidRPr="00621273" w:rsidRDefault="00621273" w:rsidP="0062127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проводить   техническое   обслуживание грузовых стрел, судовых лебедок и кранов грузозахватывающих приспособлений;</w:t>
      </w:r>
    </w:p>
    <w:p w:rsidR="00621273" w:rsidRPr="00621273" w:rsidRDefault="00621273" w:rsidP="00621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1273" w:rsidRPr="00621273" w:rsidRDefault="00621273" w:rsidP="006212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7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273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 в навигации, формы и размеры  Земли,  основные  точки  и  линии  на  земном   шаре,  географические   координаты, единицы   длины и скорости, принятые в судовождении, основные линии плоскости наблюдения, деление  горизонта на румбы и градусы, истинные курс, пеленг, курсовой угол, видимый горизонт и его дальность, дальность видимости предметов, определение дальности видимости по таблицам; </w:t>
      </w:r>
      <w:proofErr w:type="gramEnd"/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определение направления,   земной магнетизм и его элементы, назначение, устройство, принцип действия, применение магнитных компасов,   склонение, магнитные курсы и пеленги, девиацию магнитного  компаса,  порядок    пользования  таблицей  остаточной  девиации,  общую поправку компаса, перевод и исправление румбов;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назначение, классификацию,  характеристики  навигационных  карт, построение карты в различных проекциях,   условные обозначения,   прокладочный инструмент и методику решения задач на навигационных картах;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графическое счисление пути судна, определение расстояния, пройденного судном, назначение, устройство  и принцип работы судовых лагов,  поправку  лага и ее учет,  ручной лот, графическое счисление, плавание по счислению при отсутствии дрейфа и течения;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влияние ветра и течения на направление следования и  скорость судна,  учет дрейфа и сноса течением при прокладке пути;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методы  определения  места  положения  судна;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назначение,  устройство,  принцип  действия,  порядок  применения электронавигационных  приборов, электронных и спутниковых навигационных приборов;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основные сведения из лоции, задачи и организацию службы обеспечения безопасности плавания;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назначение,  классификацию,  применение,  состав  средств  навигационного оборудования  (системы ограждения);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способы и методы передачи и приема  навигационных и гидрометеорологических предупреждений и сведений;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основные  понятия    гидрологии: распределение  воды  и  суши  на земном шаре, рельеф дна, процессы, происходящие в Мировом  океане,  их  влияние  на мореплавание и судоходство;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характеристики морской и пресной воды,  образование,  размеры  волн  и шкалу  волнения,  характеристику водных течений, приливно-отливные явления: виды, причины образования, таблицы приливов и порядок пользования им;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рулевое  устройство: назначение, классификацию,  схему  устройства, характеристику, принцип действия и  техническую эксплуатацию;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команды на русском и английском языках, подаваемые   при управлении рулем и их значение;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якорное устройство: назначение, классификацию, характеристику различных типов якорных устройств, конструкцию, принцип действия и техническую эксплуатацию;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lastRenderedPageBreak/>
        <w:t xml:space="preserve">якорные механизмы  (брашпили и шпили): назначение, устройство,  принцип  действия  и  применение,  безопасность труда при технической эксплуатации якорного устройства;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швартовное  устройство:  назначение,  составные элементы (швартовные тросы, средства их крепления, средства передачи швартовных концов на другое   судно или причал), швартовные механизмы: назначение, составные элементы, расположение их на судне, техническую эксплуатацию и ремонт;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судовые  сходни и  трапы: назначение,  устройство,  установку, крепление,  правила  технической  эксплуатации  и  безопасности  труда  при пользовании ими;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буксирное устройство: назначение, составные части, способы крепления  на  судне,  способы  подачи  буксирных  тросов  на  буксируемое судно и их  крепление, правила  вытравливания   и  выбирания  буксирных тросов;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освидетельствование буксирного устройства и правила его технической эксплуатации;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безопасность труда при технической эксплуатации буксирного устройства;  </w:t>
      </w:r>
    </w:p>
    <w:p w:rsidR="00621273" w:rsidRPr="00621273" w:rsidRDefault="00621273" w:rsidP="0062127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портовые надзорные службы и их обязанности.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73" w:rsidRPr="00C4204A" w:rsidRDefault="00621273" w:rsidP="006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1915" w:rsidRDefault="00451915" w:rsidP="006212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3F0" w:rsidRDefault="00DB43F0" w:rsidP="00DB43F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294075" w:rsidRDefault="00294075" w:rsidP="00294075">
      <w:pPr>
        <w:pStyle w:val="a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621273" w:rsidRPr="0062127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Организация службы на судах морского и речного флота Российской Федерации.</w:t>
      </w:r>
    </w:p>
    <w:p w:rsidR="00621273" w:rsidRPr="00621273" w:rsidRDefault="00621273" w:rsidP="0029407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02.01. </w:t>
      </w:r>
      <w:r w:rsidRPr="00621273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службы на судах.</w:t>
      </w:r>
    </w:p>
    <w:p w:rsidR="00621273" w:rsidRPr="00621273" w:rsidRDefault="00294075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621273" w:rsidRPr="00621273">
        <w:rPr>
          <w:rFonts w:ascii="Times New Roman" w:eastAsia="Calibri" w:hAnsi="Times New Roman" w:cs="Times New Roman"/>
          <w:bCs/>
          <w:sz w:val="24"/>
          <w:szCs w:val="24"/>
        </w:rPr>
        <w:t>Нормативные документы  по организации службы на судах.</w:t>
      </w:r>
    </w:p>
    <w:p w:rsidR="00294075" w:rsidRPr="00621273" w:rsidRDefault="00294075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621273" w:rsidRPr="00621273">
        <w:rPr>
          <w:rFonts w:ascii="Times New Roman" w:hAnsi="Times New Roman" w:cs="Times New Roman"/>
          <w:sz w:val="24"/>
          <w:szCs w:val="24"/>
        </w:rPr>
        <w:t>Организация службы на судне</w:t>
      </w:r>
      <w:r w:rsidRPr="0062127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94075" w:rsidRPr="00621273" w:rsidRDefault="00294075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eastAsia="Calibri" w:hAnsi="Times New Roman" w:cs="Times New Roman"/>
          <w:bCs/>
          <w:sz w:val="24"/>
          <w:szCs w:val="24"/>
        </w:rPr>
        <w:t xml:space="preserve">Тема 1.3. </w:t>
      </w:r>
      <w:r w:rsidR="00621273" w:rsidRPr="00621273">
        <w:rPr>
          <w:rFonts w:ascii="Times New Roman" w:hAnsi="Times New Roman" w:cs="Times New Roman"/>
          <w:sz w:val="24"/>
          <w:szCs w:val="24"/>
        </w:rPr>
        <w:t>Управление безопасностью судна.</w:t>
      </w:r>
    </w:p>
    <w:p w:rsidR="00621273" w:rsidRPr="00621273" w:rsidRDefault="00621273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>Тема 1.4. Международные требования по судоходству.</w:t>
      </w:r>
    </w:p>
    <w:p w:rsidR="00294075" w:rsidRDefault="00294075" w:rsidP="000F6E7E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0F6E7E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0F6E7E" w:rsidRPr="000F6E7E">
        <w:rPr>
          <w:rFonts w:ascii="Times New Roman" w:eastAsia="Calibri" w:hAnsi="Times New Roman" w:cs="Times New Roman"/>
          <w:b/>
          <w:sz w:val="24"/>
          <w:szCs w:val="24"/>
        </w:rPr>
        <w:t>Правила несения судовой вахты</w:t>
      </w:r>
      <w:r w:rsidRPr="000F6E7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F6E7E" w:rsidRPr="000F6E7E" w:rsidRDefault="000F6E7E" w:rsidP="000F6E7E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МДК 02.02. </w:t>
      </w:r>
      <w:r w:rsidRPr="000F6E7E">
        <w:rPr>
          <w:rFonts w:ascii="Times New Roman" w:eastAsia="Calibri" w:hAnsi="Times New Roman" w:cs="Times New Roman"/>
          <w:b/>
          <w:bCs/>
          <w:sz w:val="24"/>
          <w:szCs w:val="24"/>
        </w:rPr>
        <w:t>Несение ходовых и стояночных вахт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F6E7E" w:rsidRPr="000F6E7E" w:rsidRDefault="00294075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</w:t>
      </w:r>
      <w:r w:rsidR="000F6E7E" w:rsidRPr="000F6E7E">
        <w:rPr>
          <w:rFonts w:ascii="Times New Roman" w:eastAsia="Calibri" w:hAnsi="Times New Roman" w:cs="Times New Roman"/>
          <w:bCs/>
          <w:sz w:val="24"/>
          <w:szCs w:val="24"/>
        </w:rPr>
        <w:t>Правила и процедуры организации вахтенной службы.</w:t>
      </w:r>
    </w:p>
    <w:p w:rsidR="00294075" w:rsidRPr="000F6E7E" w:rsidRDefault="00294075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0F6E7E" w:rsidRPr="000F6E7E">
        <w:rPr>
          <w:rFonts w:ascii="Times New Roman" w:eastAsia="Calibri" w:hAnsi="Times New Roman" w:cs="Times New Roman"/>
          <w:bCs/>
          <w:sz w:val="24"/>
          <w:szCs w:val="24"/>
        </w:rPr>
        <w:t>Ходовая навигационная вахта.</w:t>
      </w:r>
    </w:p>
    <w:p w:rsidR="000F6E7E" w:rsidRPr="000F6E7E" w:rsidRDefault="000F6E7E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>Тема 2.3. Стояночная вахта.</w:t>
      </w:r>
    </w:p>
    <w:p w:rsidR="000F6E7E" w:rsidRPr="000F6E7E" w:rsidRDefault="000F6E7E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>Тема 2.4. Основы лоции внутренних водных путей.</w:t>
      </w:r>
    </w:p>
    <w:p w:rsidR="000F6E7E" w:rsidRPr="000F6E7E" w:rsidRDefault="000F6E7E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>Тема 2.5. Основы навигации и навигационное оборудование для плавания.</w:t>
      </w:r>
    </w:p>
    <w:p w:rsidR="000F6E7E" w:rsidRPr="000F6E7E" w:rsidRDefault="000F6E7E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>Тема 2.6. Средства навигационного оборудования водных акваторий.</w:t>
      </w:r>
    </w:p>
    <w:p w:rsidR="000F6E7E" w:rsidRPr="000F6E7E" w:rsidRDefault="000F6E7E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>Тема 2.7. Навигационные приборы.</w:t>
      </w:r>
    </w:p>
    <w:p w:rsidR="000F6E7E" w:rsidRPr="000F6E7E" w:rsidRDefault="000F6E7E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>Тема 2.8. Управление рулем и техническая эксплуатация рулевого устройства.</w:t>
      </w:r>
    </w:p>
    <w:p w:rsidR="000F6E7E" w:rsidRPr="000F6E7E" w:rsidRDefault="000F6E7E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 xml:space="preserve">Тема 2.9. Визуальное и слуховое наблюдение, </w:t>
      </w:r>
      <w:proofErr w:type="spellStart"/>
      <w:r w:rsidRPr="000F6E7E">
        <w:rPr>
          <w:rFonts w:ascii="Times New Roman" w:eastAsia="Calibri" w:hAnsi="Times New Roman" w:cs="Times New Roman"/>
          <w:bCs/>
          <w:sz w:val="24"/>
          <w:szCs w:val="24"/>
        </w:rPr>
        <w:t>сигналопроизводство</w:t>
      </w:r>
      <w:proofErr w:type="spellEnd"/>
      <w:r w:rsidRPr="000F6E7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F6E7E" w:rsidRPr="000F6E7E" w:rsidRDefault="000F6E7E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>Тема 2.10. Правила плавания.  Зрительная и звуковая  сигнализация   на судах.</w:t>
      </w:r>
    </w:p>
    <w:p w:rsidR="000F6E7E" w:rsidRPr="000F6E7E" w:rsidRDefault="000F6E7E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6E7E">
        <w:rPr>
          <w:rFonts w:ascii="Times New Roman" w:eastAsia="Calibri" w:hAnsi="Times New Roman" w:cs="Times New Roman"/>
          <w:bCs/>
          <w:sz w:val="24"/>
          <w:szCs w:val="24"/>
        </w:rPr>
        <w:t>Тема 2.11. Действия вахтенного матроса и вахтенного рулевого при лоцманской проводке.</w:t>
      </w:r>
    </w:p>
    <w:p w:rsidR="00294075" w:rsidRDefault="00294075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0F6E7E" w:rsidRPr="000F6E7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Швартовные операции и техническая эксплуатация судовых устройств</w:t>
      </w:r>
      <w:r w:rsidR="000A7AD7" w:rsidRPr="000F6E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6E7E" w:rsidRPr="000F6E7E" w:rsidRDefault="000F6E7E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E7E">
        <w:rPr>
          <w:rFonts w:ascii="Times New Roman" w:eastAsia="Calibri" w:hAnsi="Times New Roman" w:cs="Times New Roman"/>
          <w:b/>
          <w:bCs/>
          <w:sz w:val="24"/>
          <w:szCs w:val="24"/>
        </w:rPr>
        <w:t>МДК 02.03. Швартовка к причалу и постановка на якорь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F6E7E" w:rsidRPr="000F6E7E" w:rsidRDefault="000A7AD7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3.1. </w:t>
      </w:r>
      <w:r w:rsidR="000F6E7E" w:rsidRPr="000F6E7E">
        <w:rPr>
          <w:rFonts w:ascii="Times New Roman" w:eastAsia="Calibri" w:hAnsi="Times New Roman" w:cs="Times New Roman"/>
          <w:bCs/>
          <w:sz w:val="24"/>
          <w:szCs w:val="24"/>
        </w:rPr>
        <w:t>Якорные, швартовные и буксировочные операции судна.</w:t>
      </w:r>
    </w:p>
    <w:p w:rsidR="000F6E7E" w:rsidRDefault="000F6E7E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0A7AD7" w:rsidRDefault="000A7AD7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9C3A39" w:rsidRDefault="009C3A39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</w:t>
      </w:r>
      <w:r w:rsidR="000F6E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E7E">
        <w:rPr>
          <w:rFonts w:ascii="Times New Roman" w:hAnsi="Times New Roman" w:cs="Times New Roman"/>
          <w:sz w:val="24"/>
          <w:szCs w:val="24"/>
        </w:rPr>
        <w:t>Несение ходовых и стояночных вахт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предусматривает: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1F4B4A">
        <w:rPr>
          <w:rFonts w:ascii="Times New Roman" w:hAnsi="Times New Roman" w:cs="Times New Roman"/>
          <w:b/>
          <w:sz w:val="24"/>
          <w:szCs w:val="24"/>
        </w:rPr>
        <w:t>919</w:t>
      </w:r>
      <w:r w:rsidRPr="0062127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62127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621273">
        <w:rPr>
          <w:rFonts w:ascii="Times New Roman" w:hAnsi="Times New Roman" w:cs="Times New Roman"/>
          <w:b/>
          <w:sz w:val="24"/>
          <w:szCs w:val="24"/>
        </w:rPr>
        <w:t>363 часа</w:t>
      </w:r>
      <w:r w:rsidRPr="00621273">
        <w:rPr>
          <w:rFonts w:ascii="Times New Roman" w:hAnsi="Times New Roman" w:cs="Times New Roman"/>
          <w:sz w:val="24"/>
          <w:szCs w:val="24"/>
        </w:rPr>
        <w:t>, включая:</w:t>
      </w:r>
    </w:p>
    <w:p w:rsidR="00621273" w:rsidRPr="00621273" w:rsidRDefault="00621273" w:rsidP="0062127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lastRenderedPageBreak/>
        <w:t>обязательной аудиторной учебной нагрузки обучающегося – 242 часа;</w:t>
      </w:r>
    </w:p>
    <w:p w:rsidR="00621273" w:rsidRPr="00621273" w:rsidRDefault="00621273" w:rsidP="0062127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212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1273">
        <w:rPr>
          <w:rFonts w:ascii="Times New Roman" w:hAnsi="Times New Roman" w:cs="Times New Roman"/>
          <w:sz w:val="24"/>
          <w:szCs w:val="24"/>
        </w:rPr>
        <w:t xml:space="preserve"> – 121 час;</w:t>
      </w:r>
    </w:p>
    <w:p w:rsidR="00621273" w:rsidRPr="00621273" w:rsidRDefault="00621273" w:rsidP="00621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273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1F4B4A">
        <w:rPr>
          <w:rFonts w:ascii="Times New Roman" w:hAnsi="Times New Roman" w:cs="Times New Roman"/>
          <w:sz w:val="24"/>
          <w:szCs w:val="24"/>
        </w:rPr>
        <w:t>456</w:t>
      </w:r>
      <w:r w:rsidRPr="0062127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A39" w:rsidRPr="00396839" w:rsidRDefault="009C3A39" w:rsidP="009C3A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6839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9C3A39" w:rsidRPr="00396839" w:rsidRDefault="009C3A39" w:rsidP="009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246"/>
        <w:gridCol w:w="2753"/>
      </w:tblGrid>
      <w:tr w:rsidR="009C3A39" w:rsidRPr="00396839" w:rsidTr="009C3A39">
        <w:tc>
          <w:tcPr>
            <w:tcW w:w="2808" w:type="dxa"/>
            <w:vAlign w:val="center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53" w:type="dxa"/>
            <w:vAlign w:val="center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ПК 2.1.Соблюдать правила несения судовой вахты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своевременных проверок судовых устройств и их деталей.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судовых работ.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получения, хранения и учета аварийно-спасательного и противопожарного имущества и инвентаря, материально-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технического снабжения.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технологии подготовки и установки лесов, беседок и приспособлений для работ на высоте и за бортом.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проверки исправного состояния водной магистрали, штормовых портиков, шпигатов, льяльных трюмных колодцев.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проверки готовности судна к выходу в рейс: подготовка открытых палуб, защищенность оборудования, закрытие грузовых и иных люков и горловин, крепление </w:t>
            </w:r>
            <w:proofErr w:type="gram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 походному палубных устройств, грузов.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правил управления палубными техническими средствами.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технологии такелажных, плотницких и малярных работ.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труда.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ПК 2.2. Обеспечивать  удерживание судна на  заданном курсе, следить  </w:t>
            </w:r>
            <w:r w:rsidRPr="00C0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 работой курсоуказателей и рулевого устройства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правил управления рулем и выполнение команд, подаваемых на руль, согласно системе команд и </w:t>
            </w:r>
            <w:r w:rsidRPr="00C0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докладов при управлении рулем.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правил наблюдения за работой курсоуказателей и рулевого устройства, сличения показаний гироскопического и магнитного компасов.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Ведение наблюдения за окружающей обстановкой, водной поверхностью, горизонтом и звуками.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обеспечению движения судна в заданном направлении.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при управлении по створу.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при управлении по отдаленному ориентиру, выявлении дрейфа и сноса по течению при управлении по отдаленному предмету.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режима работы главных двигателей при выполнении команд на руль во время маневрирования и влияния скорости судна на  изменение направления движения в зависимости от угла перекладки руля.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Выполнения  контроля местоположения и движения судна с помощью береговых ориентиров, средств навигационного ограждения, включая маяки, знаки и буи, определение направления и расстояния до них.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Экспертное наблюдение и оценка на практических и </w:t>
            </w: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2.3.Осуществлять швартовные операции согласно судовому расписанию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и подготовка швартового устройства к работе. Доклад о готовности к швартовым операциям.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установки лоцманского трапа.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безопасности при приеме лоцмана на судно в ночное время.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крепления к </w:t>
            </w:r>
            <w:proofErr w:type="spell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огону</w:t>
            </w:r>
            <w:proofErr w:type="spell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 швартова бросательный конец и подача его на </w:t>
            </w:r>
            <w:r w:rsidRPr="00C0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команд и докладов при швартовых операциях.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со </w:t>
            </w:r>
            <w:proofErr w:type="gram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швартовыми</w:t>
            </w:r>
            <w:proofErr w:type="gram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, накладывание швартов на кнехт, включение и выключение лебедки, надевание на швартов </w:t>
            </w:r>
            <w:proofErr w:type="spell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крысоотбойника</w:t>
            </w:r>
            <w:proofErr w:type="spell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, наблюдение за состоянием швартовых во время стоянки в порту.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для предотвращения попадания швартова под работающий винт при отходе от причала. Выполнение докладов при отходе от причала.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при швартовых операциях на судне.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при </w:t>
            </w:r>
            <w:proofErr w:type="gram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заводке</w:t>
            </w:r>
            <w:proofErr w:type="gram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 швартов (</w:t>
            </w:r>
            <w:proofErr w:type="spell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огоном</w:t>
            </w:r>
            <w:proofErr w:type="spell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 и серьгой) на береговые палы, береговые рымы и швартовые бочки.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Осуществлять  техническую  эксплуатацию рулевого,  грузового, швартовного и буксирного устройств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Подготовка рулевого устройства к работе и уход за ним.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при переходе с основного на запасной и аварийный приводы руля в допустимых временных параметрах перехода.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крепления якорных цепей по-походному.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якорного устройства </w:t>
            </w:r>
            <w:proofErr w:type="gram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 отдачи якоря. Проверка работы брашпиля и шпиля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якорного устройства к выборке якоря,   </w:t>
            </w:r>
            <w:proofErr w:type="gram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 якорной цепью и доклады на мостик при выборке якоря.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ухода за швартовым устройством. Умение заделывать </w:t>
            </w:r>
            <w:proofErr w:type="spell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огоны</w:t>
            </w:r>
            <w:proofErr w:type="spell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синтетических тросов.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крепления буксирного троса на буксируемом судне.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ухода за тросами и канатами и раскрепления грузовых устройств по-походному.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2.5. Применять контрольно-измерительные приборы и инструменты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поверки картушки  шлюпочного магнитного компаса на застой.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Определение компасного курса, компасного пеленга, курсового угла, направления ветра и течения.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проверки уровня поддерживающей жидкости </w:t>
            </w:r>
            <w:proofErr w:type="spellStart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гиросферы</w:t>
            </w:r>
            <w:proofErr w:type="spellEnd"/>
            <w:r w:rsidRPr="00C043DF">
              <w:rPr>
                <w:rFonts w:ascii="Times New Roman" w:hAnsi="Times New Roman" w:cs="Times New Roman"/>
                <w:sz w:val="24"/>
                <w:szCs w:val="24"/>
              </w:rPr>
              <w:t xml:space="preserve"> и сверка показаний  на репитерах гирокомпаса  в рулевой рубке  и в румпельном отделении.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замеров глубин с борта судна с использованием ручного лота.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питьевой воды на судне с использованием футштока.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ПК 3.1. Подготавливать помещения, грузовые трюмы и палубы к размещению пассажиров и груза.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Обоснованный  выбор перечня работ по подготовке помещений, грузовых трюмов и палуб к размещению пассажиров и груза.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 обязанностей матроса по подготовке судна к размещению грузов и пассажиров.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 правил техники безопасности при подготовке судна к размещению пассажиров и багажа.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ПК 3.2. Принимать и сдавать грузы.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 порядка приёма и размещения грузов и багажа на палубах, в трюмах и помещениях судна.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осмотра и определения маркировки и внешнего состояния груза и багажа при  приеме на борт.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 порядка выдачи грузов грузополучателям согласно каргоплану, система докладов грузовому помощнику капитана.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при погрузочно-разгрузочных работах.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ПК 3.3. Размещать и крепить  грузы.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 порядка размещения грузов.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 обязанностей стропальщика при подъеме и перемещении грузов.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 порядка крепления грузов.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строповки грузов и их применение для работы с грузами различной массы и размеров.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Выполнение  правил техники безопасности при погрузке и креплении палубного груза.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Экспертное наблюдение и оценка на </w:t>
            </w: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3.4. Руководить  береговыми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матросами и рабочими при осуществлении грузовых работ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Технология  определения объёма работ и последовательности действий при выполнении грузовых работ.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Обоснованный  выбор правил безопасности при выполнении грузовых работ.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043DF" w:rsidRPr="00C629DD" w:rsidTr="00C043DF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ПК 3.5. Зачищать трюмы и убирать палубы после выгрузки.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Обоснованный  выбор действий по  зачистке трюмов и помещений,  уборке палуб после выгрузки.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sz w:val="24"/>
                <w:szCs w:val="24"/>
              </w:rPr>
              <w:t>Соблюдение  правил техники безопасности при зачистке трюмов и помещений, уборке палуб после выгрузки.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043DF" w:rsidRPr="00C043DF" w:rsidRDefault="00C043DF" w:rsidP="00C043D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3DF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</w:tbl>
    <w:p w:rsidR="009C3A39" w:rsidRPr="000A7AD7" w:rsidRDefault="009C3A39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C3A39" w:rsidRPr="000A7AD7" w:rsidSect="008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25ECF"/>
    <w:multiLevelType w:val="hybridMultilevel"/>
    <w:tmpl w:val="FD009C7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3B10"/>
    <w:multiLevelType w:val="hybridMultilevel"/>
    <w:tmpl w:val="E5C2CA0A"/>
    <w:lvl w:ilvl="0" w:tplc="883291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1172"/>
    <w:multiLevelType w:val="hybridMultilevel"/>
    <w:tmpl w:val="B26A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5E01"/>
    <w:multiLevelType w:val="hybridMultilevel"/>
    <w:tmpl w:val="39DE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1B0F"/>
    <w:multiLevelType w:val="hybridMultilevel"/>
    <w:tmpl w:val="72EADD24"/>
    <w:lvl w:ilvl="0" w:tplc="883291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0583"/>
    <w:multiLevelType w:val="hybridMultilevel"/>
    <w:tmpl w:val="559EE1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7330"/>
    <w:multiLevelType w:val="hybridMultilevel"/>
    <w:tmpl w:val="D7E4E4E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E61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2943"/>
    <w:multiLevelType w:val="hybridMultilevel"/>
    <w:tmpl w:val="68E237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3285F"/>
    <w:multiLevelType w:val="hybridMultilevel"/>
    <w:tmpl w:val="8B7ED202"/>
    <w:lvl w:ilvl="0" w:tplc="883291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C31F3"/>
    <w:multiLevelType w:val="hybridMultilevel"/>
    <w:tmpl w:val="FF6C96F2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B119AD"/>
    <w:multiLevelType w:val="hybridMultilevel"/>
    <w:tmpl w:val="59EACD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A143D"/>
    <w:multiLevelType w:val="hybridMultilevel"/>
    <w:tmpl w:val="398650E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B29A6"/>
    <w:multiLevelType w:val="hybridMultilevel"/>
    <w:tmpl w:val="EED4D26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1915"/>
    <w:rsid w:val="000A7AD7"/>
    <w:rsid w:val="000F6E7E"/>
    <w:rsid w:val="00140049"/>
    <w:rsid w:val="00170D33"/>
    <w:rsid w:val="001F4B4A"/>
    <w:rsid w:val="00294075"/>
    <w:rsid w:val="00451915"/>
    <w:rsid w:val="0045342D"/>
    <w:rsid w:val="00621273"/>
    <w:rsid w:val="00797698"/>
    <w:rsid w:val="00807090"/>
    <w:rsid w:val="008D7DD2"/>
    <w:rsid w:val="009C3A39"/>
    <w:rsid w:val="00B12041"/>
    <w:rsid w:val="00C043DF"/>
    <w:rsid w:val="00D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2"/>
  </w:style>
  <w:style w:type="paragraph" w:styleId="1">
    <w:name w:val="heading 1"/>
    <w:basedOn w:val="a"/>
    <w:next w:val="a"/>
    <w:link w:val="10"/>
    <w:qFormat/>
    <w:rsid w:val="009C3A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519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45191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519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191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451915"/>
    <w:pPr>
      <w:spacing w:after="0" w:line="240" w:lineRule="auto"/>
    </w:pPr>
  </w:style>
  <w:style w:type="character" w:styleId="a6">
    <w:name w:val="footnote reference"/>
    <w:semiHidden/>
    <w:rsid w:val="00294075"/>
    <w:rPr>
      <w:vertAlign w:val="superscript"/>
    </w:rPr>
  </w:style>
  <w:style w:type="paragraph" w:styleId="a7">
    <w:name w:val="Subtitle"/>
    <w:basedOn w:val="a"/>
    <w:next w:val="a"/>
    <w:link w:val="a8"/>
    <w:qFormat/>
    <w:rsid w:val="002940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294075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C3A3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C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F444-CE01-488D-B1E9-BFCE6DB5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8</cp:revision>
  <dcterms:created xsi:type="dcterms:W3CDTF">2014-10-27T05:49:00Z</dcterms:created>
  <dcterms:modified xsi:type="dcterms:W3CDTF">2015-02-25T04:31:00Z</dcterms:modified>
</cp:coreProperties>
</file>