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73" w:rsidRPr="00417073" w:rsidRDefault="00417073" w:rsidP="004170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073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ОП.01 Основы инженерной графики (аннотация)</w:t>
      </w:r>
    </w:p>
    <w:p w:rsidR="00417073" w:rsidRPr="00FE0C10" w:rsidRDefault="00417073" w:rsidP="00417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17073" w:rsidRPr="00417073" w:rsidRDefault="00417073" w:rsidP="00417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41707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ППКРС в соответствии с ФГОС по профессии СПО </w:t>
      </w:r>
      <w:r w:rsidRPr="00417073">
        <w:rPr>
          <w:rFonts w:ascii="Times New Roman" w:hAnsi="Times New Roman" w:cs="Times New Roman"/>
          <w:b/>
          <w:bCs/>
          <w:sz w:val="24"/>
          <w:szCs w:val="24"/>
        </w:rPr>
        <w:t>Моторист судовой.</w:t>
      </w:r>
    </w:p>
    <w:p w:rsidR="00417073" w:rsidRPr="00417073" w:rsidRDefault="00417073" w:rsidP="00417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7073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</w:t>
      </w:r>
    </w:p>
    <w:p w:rsidR="00417073" w:rsidRPr="00417073" w:rsidRDefault="00417073" w:rsidP="00417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7073">
        <w:rPr>
          <w:rFonts w:ascii="Times New Roman" w:hAnsi="Times New Roman" w:cs="Times New Roman"/>
          <w:sz w:val="24"/>
          <w:szCs w:val="24"/>
        </w:rPr>
        <w:t xml:space="preserve">   Учебная дисциплина входит в общепрофессиональный цикл образовательной программы.</w:t>
      </w:r>
    </w:p>
    <w:p w:rsidR="00417073" w:rsidRDefault="00417073" w:rsidP="00417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417073" w:rsidRPr="007755D1" w:rsidRDefault="00417073" w:rsidP="00417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755D1">
        <w:rPr>
          <w:rFonts w:ascii="Times New Roman CYR" w:hAnsi="Times New Roman CYR" w:cs="Times New Roman CYR"/>
        </w:rPr>
        <w:t xml:space="preserve">В результате освоения учебной дисциплины обучающийся должен </w:t>
      </w:r>
      <w:r w:rsidRPr="007755D1">
        <w:rPr>
          <w:rFonts w:ascii="Times New Roman CYR" w:hAnsi="Times New Roman CYR" w:cs="Times New Roman CYR"/>
          <w:b/>
        </w:rPr>
        <w:t>уметь: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читать рабочие и сборочные чертежи и схемы;</w:t>
      </w:r>
    </w:p>
    <w:p w:rsidR="00417073" w:rsidRPr="00417073" w:rsidRDefault="00417073" w:rsidP="004170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выполнять эскизы, технические рисунки и простые чертежи деталей, их  элементов, узлов;</w:t>
      </w:r>
    </w:p>
    <w:p w:rsidR="00417073" w:rsidRPr="00462BEC" w:rsidRDefault="00417073" w:rsidP="00417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80"/>
        <w:jc w:val="both"/>
        <w:rPr>
          <w:rFonts w:ascii="Times New Roman CYR" w:hAnsi="Times New Roman CYR" w:cs="Times New Roman CYR"/>
          <w:b/>
        </w:rPr>
      </w:pPr>
      <w:r w:rsidRPr="00462BEC">
        <w:rPr>
          <w:rFonts w:ascii="Times New Roman CYR" w:hAnsi="Times New Roman CYR" w:cs="Times New Roman CYR"/>
          <w:b/>
        </w:rPr>
        <w:t>знать: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виды нормативно-технической и производственной документации;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правила чтения технической документации;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способы графического представления объектов, пространственных образов и схем;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требования государственных стандартов Единой системы конструкторской     документации (ЕСКД) и Единой системы технологической документации;</w:t>
      </w:r>
    </w:p>
    <w:p w:rsidR="00417073" w:rsidRPr="00462BEC" w:rsidRDefault="00417073" w:rsidP="00417073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62BEC">
        <w:rPr>
          <w:rFonts w:ascii="Times New Roman CYR" w:hAnsi="Times New Roman CYR" w:cs="Times New Roman CYR"/>
        </w:rPr>
        <w:t>правила выполнения чертежей, технических рисунков и эскизов.</w:t>
      </w:r>
    </w:p>
    <w:p w:rsidR="004B7B9D" w:rsidRPr="004B7B9D" w:rsidRDefault="004B7B9D" w:rsidP="004B7B9D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4B7B9D" w:rsidRPr="004B7B9D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B7B9D">
        <w:rPr>
          <w:rFonts w:ascii="Times New Roman CYR" w:hAnsi="Times New Roman CYR" w:cs="Times New Roman CYR"/>
          <w:b/>
          <w:bCs/>
          <w:sz w:val="24"/>
          <w:szCs w:val="24"/>
        </w:rPr>
        <w:t>Объем учебной дисциплины и виды учебной работы</w:t>
      </w:r>
    </w:p>
    <w:p w:rsidR="004B7B9D" w:rsidRPr="004B7B9D" w:rsidRDefault="004B7B9D" w:rsidP="004B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704" w:type="dxa"/>
        <w:tblLayout w:type="fixed"/>
        <w:tblLook w:val="0000"/>
      </w:tblPr>
      <w:tblGrid>
        <w:gridCol w:w="7904"/>
        <w:gridCol w:w="1800"/>
      </w:tblGrid>
      <w:tr w:rsidR="004B7B9D" w:rsidRPr="004B7B9D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9D" w:rsidRPr="004B7B9D" w:rsidRDefault="004B7B9D" w:rsidP="00E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B7B9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51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индивидуальное практическое задание</w:t>
            </w: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417073" w:rsidRPr="000F3146" w:rsidTr="004170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417073" w:rsidRPr="000F3146" w:rsidTr="00417073">
        <w:trPr>
          <w:trHeight w:val="460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73" w:rsidRPr="00417073" w:rsidRDefault="00417073" w:rsidP="0041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707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 w:rsidRPr="0041707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зачета</w:t>
            </w:r>
          </w:p>
        </w:tc>
      </w:tr>
    </w:tbl>
    <w:p w:rsidR="00417073" w:rsidRDefault="00417073" w:rsidP="004B7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B9D" w:rsidRDefault="004B7B9D" w:rsidP="004B7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7B9D">
        <w:rPr>
          <w:rFonts w:ascii="Times New Roman" w:hAnsi="Times New Roman" w:cs="Times New Roman"/>
          <w:b/>
          <w:sz w:val="24"/>
          <w:szCs w:val="24"/>
        </w:rPr>
        <w:t>Наименование разделов и тем программы дисциплины:</w:t>
      </w:r>
    </w:p>
    <w:p w:rsidR="004B7B9D" w:rsidRDefault="004B7B9D" w:rsidP="004B7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B9D" w:rsidRDefault="004B7B9D" w:rsidP="004B7B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="00417073" w:rsidRPr="00417073">
        <w:rPr>
          <w:rFonts w:ascii="Times New Roman CYR" w:hAnsi="Times New Roman CYR" w:cs="Times New Roman CYR"/>
          <w:b/>
          <w:bCs/>
          <w:i/>
          <w:sz w:val="24"/>
          <w:szCs w:val="24"/>
        </w:rPr>
        <w:t>Виды инженерного черчения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t xml:space="preserve">Тема 1.1. </w:t>
      </w:r>
      <w:r w:rsidR="00417073" w:rsidRPr="00417073">
        <w:rPr>
          <w:rFonts w:ascii="Times New Roman CYR" w:hAnsi="Times New Roman CYR" w:cs="Times New Roman CYR"/>
          <w:bCs/>
          <w:sz w:val="24"/>
          <w:szCs w:val="24"/>
        </w:rPr>
        <w:t>Правила оформления чертежей</w:t>
      </w:r>
      <w:r w:rsidRPr="00423481">
        <w:rPr>
          <w:rFonts w:ascii="Times New Roman" w:hAnsi="Times New Roman" w:cs="Times New Roman"/>
          <w:sz w:val="24"/>
          <w:szCs w:val="24"/>
        </w:rPr>
        <w:t>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lastRenderedPageBreak/>
        <w:t xml:space="preserve">Тема 1.2. </w:t>
      </w:r>
      <w:r w:rsidR="00417073" w:rsidRPr="00417073">
        <w:rPr>
          <w:rFonts w:ascii="Times New Roman CYR" w:hAnsi="Times New Roman CYR" w:cs="Times New Roman CYR"/>
          <w:bCs/>
          <w:sz w:val="24"/>
          <w:szCs w:val="24"/>
        </w:rPr>
        <w:t>Проекционное черчение</w:t>
      </w:r>
      <w:r w:rsidRPr="00423481">
        <w:rPr>
          <w:rFonts w:ascii="Times New Roman" w:hAnsi="Times New Roman" w:cs="Times New Roman"/>
          <w:sz w:val="24"/>
          <w:szCs w:val="24"/>
        </w:rPr>
        <w:t>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481">
        <w:rPr>
          <w:rFonts w:ascii="Times New Roman" w:hAnsi="Times New Roman" w:cs="Times New Roman"/>
          <w:sz w:val="24"/>
          <w:szCs w:val="24"/>
        </w:rPr>
        <w:t xml:space="preserve">Тема 1.3. </w:t>
      </w:r>
      <w:r w:rsidR="00417073" w:rsidRPr="00417073">
        <w:rPr>
          <w:rFonts w:ascii="Times New Roman CYR" w:hAnsi="Times New Roman CYR" w:cs="Times New Roman CYR"/>
          <w:sz w:val="24"/>
          <w:szCs w:val="24"/>
        </w:rPr>
        <w:t>Машиностроительное черчение</w:t>
      </w:r>
      <w:r w:rsidRPr="00423481">
        <w:rPr>
          <w:rFonts w:ascii="Times New Roman" w:hAnsi="Times New Roman" w:cs="Times New Roman"/>
          <w:sz w:val="24"/>
          <w:szCs w:val="24"/>
        </w:rPr>
        <w:t>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2. </w:t>
      </w:r>
      <w:r w:rsidR="00417073" w:rsidRPr="00417073">
        <w:rPr>
          <w:rFonts w:ascii="Times New Roman CYR" w:hAnsi="Times New Roman CYR" w:cs="Times New Roman CYR"/>
          <w:b/>
          <w:bCs/>
          <w:i/>
          <w:sz w:val="24"/>
          <w:szCs w:val="24"/>
        </w:rPr>
        <w:t>Общие сведения о машинной графике</w:t>
      </w:r>
      <w:r w:rsidRPr="004234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7B9D" w:rsidRPr="00423481" w:rsidRDefault="004B7B9D" w:rsidP="004234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3481">
        <w:rPr>
          <w:rFonts w:ascii="Times New Roman" w:hAnsi="Times New Roman" w:cs="Times New Roman"/>
          <w:bCs/>
          <w:sz w:val="24"/>
          <w:szCs w:val="24"/>
        </w:rPr>
        <w:t xml:space="preserve">Тема 2.1. </w:t>
      </w:r>
      <w:r w:rsidR="00417073" w:rsidRPr="00417073">
        <w:rPr>
          <w:rFonts w:ascii="Times New Roman CYR" w:hAnsi="Times New Roman CYR" w:cs="Times New Roman CYR"/>
          <w:sz w:val="24"/>
          <w:szCs w:val="24"/>
        </w:rPr>
        <w:t>Система автоматизированного  проектирования (САПР) на персональных компьютерах</w:t>
      </w:r>
      <w:r w:rsidRPr="0042348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481" w:rsidRDefault="00423481" w:rsidP="00423481">
      <w:pPr>
        <w:pStyle w:val="a3"/>
        <w:rPr>
          <w:rFonts w:ascii="Times New Roman CYR" w:hAnsi="Times New Roman CYR" w:cs="Times New Roman CYR"/>
          <w:b/>
          <w:bCs/>
          <w:i/>
          <w:sz w:val="20"/>
          <w:szCs w:val="20"/>
        </w:rPr>
      </w:pPr>
    </w:p>
    <w:p w:rsidR="00423481" w:rsidRDefault="00423481" w:rsidP="00423481">
      <w:pPr>
        <w:pStyle w:val="a3"/>
        <w:rPr>
          <w:rFonts w:ascii="Times New Roman CYR" w:hAnsi="Times New Roman CYR" w:cs="Times New Roman CYR"/>
          <w:b/>
          <w:bCs/>
          <w:i/>
          <w:sz w:val="20"/>
          <w:szCs w:val="20"/>
        </w:rPr>
      </w:pPr>
    </w:p>
    <w:p w:rsidR="00423481" w:rsidRDefault="00423481" w:rsidP="004234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дисциплины соот</w:t>
      </w:r>
      <w:r w:rsidR="00417073">
        <w:rPr>
          <w:rFonts w:ascii="Times New Roman" w:hAnsi="Times New Roman"/>
          <w:sz w:val="24"/>
          <w:szCs w:val="24"/>
        </w:rPr>
        <w:t>ветствует требованиям ФГОС СПО по ППКРС.</w:t>
      </w:r>
    </w:p>
    <w:p w:rsidR="00423481" w:rsidRDefault="00423481" w:rsidP="004234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423481" w:rsidRPr="00612DCA" w:rsidRDefault="00A5271F" w:rsidP="00423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1-</w:t>
      </w:r>
      <w:r w:rsidR="004170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профессиональные компетенции ПК 1.1-1.3, </w:t>
      </w:r>
      <w:r w:rsidR="00417073">
        <w:rPr>
          <w:rFonts w:ascii="Times New Roman" w:hAnsi="Times New Roman"/>
          <w:sz w:val="24"/>
          <w:szCs w:val="24"/>
        </w:rPr>
        <w:t>2.1</w:t>
      </w:r>
      <w:r w:rsidR="00C60FB4">
        <w:rPr>
          <w:rFonts w:ascii="Times New Roman" w:hAnsi="Times New Roman"/>
          <w:sz w:val="24"/>
          <w:szCs w:val="24"/>
        </w:rPr>
        <w:t>.</w:t>
      </w:r>
    </w:p>
    <w:p w:rsidR="00423481" w:rsidRPr="00423481" w:rsidRDefault="00423481" w:rsidP="00423481">
      <w:pPr>
        <w:pStyle w:val="a3"/>
        <w:rPr>
          <w:rFonts w:ascii="Times New Roman CYR" w:hAnsi="Times New Roman CYR" w:cs="Times New Roman CYR"/>
          <w:bCs/>
          <w:sz w:val="24"/>
          <w:szCs w:val="24"/>
        </w:rPr>
      </w:pPr>
    </w:p>
    <w:sectPr w:rsidR="00423481" w:rsidRPr="00423481" w:rsidSect="00DC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57E"/>
    <w:multiLevelType w:val="hybridMultilevel"/>
    <w:tmpl w:val="9F02BDD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4DD8"/>
    <w:multiLevelType w:val="hybridMultilevel"/>
    <w:tmpl w:val="393862CC"/>
    <w:lvl w:ilvl="0" w:tplc="E7F426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AD4E21"/>
    <w:multiLevelType w:val="hybridMultilevel"/>
    <w:tmpl w:val="361889E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1505B"/>
    <w:multiLevelType w:val="hybridMultilevel"/>
    <w:tmpl w:val="024A435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F426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B9D"/>
    <w:rsid w:val="001B424C"/>
    <w:rsid w:val="00417073"/>
    <w:rsid w:val="00423481"/>
    <w:rsid w:val="004B7B9D"/>
    <w:rsid w:val="006963FF"/>
    <w:rsid w:val="00972944"/>
    <w:rsid w:val="00A5271F"/>
    <w:rsid w:val="00C60FB4"/>
    <w:rsid w:val="00D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1"/>
  </w:style>
  <w:style w:type="paragraph" w:styleId="1">
    <w:name w:val="heading 1"/>
    <w:basedOn w:val="a"/>
    <w:next w:val="a"/>
    <w:link w:val="10"/>
    <w:qFormat/>
    <w:rsid w:val="004B7B9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B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7B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7B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B7B9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2014-10-18T03:11:00Z</dcterms:created>
  <dcterms:modified xsi:type="dcterms:W3CDTF">2014-12-28T23:45:00Z</dcterms:modified>
</cp:coreProperties>
</file>