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5D" w:rsidRPr="00342B5D" w:rsidRDefault="00342B5D" w:rsidP="00342B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5D">
        <w:rPr>
          <w:rFonts w:ascii="Times New Roman" w:hAnsi="Times New Roman" w:cs="Times New Roman"/>
          <w:b/>
          <w:sz w:val="24"/>
          <w:szCs w:val="24"/>
        </w:rPr>
        <w:t>ПМ.02 Обеспечение безопасности плавания (аннотация)</w:t>
      </w:r>
    </w:p>
    <w:p w:rsidR="00342B5D" w:rsidRDefault="00342B5D" w:rsidP="00342B5D">
      <w:pPr>
        <w:rPr>
          <w:b/>
        </w:rPr>
      </w:pPr>
    </w:p>
    <w:p w:rsidR="00342B5D" w:rsidRPr="00342B5D" w:rsidRDefault="00342B5D" w:rsidP="00342B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342B5D">
        <w:rPr>
          <w:rFonts w:ascii="Times New Roman" w:hAnsi="Times New Roman" w:cs="Times New Roman"/>
          <w:sz w:val="24"/>
          <w:szCs w:val="24"/>
        </w:rPr>
        <w:t xml:space="preserve">Программа  профессионального модуля  является частью </w:t>
      </w:r>
      <w:r w:rsidR="00BB0980">
        <w:rPr>
          <w:rFonts w:ascii="Times New Roman" w:hAnsi="Times New Roman" w:cs="Times New Roman"/>
          <w:sz w:val="24"/>
          <w:szCs w:val="24"/>
        </w:rPr>
        <w:t>ППССЗ</w:t>
      </w:r>
      <w:r w:rsidRPr="00342B5D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BB0980">
        <w:rPr>
          <w:rFonts w:ascii="Times New Roman" w:hAnsi="Times New Roman" w:cs="Times New Roman"/>
          <w:b/>
          <w:sz w:val="24"/>
          <w:szCs w:val="24"/>
        </w:rPr>
        <w:t>26.02.03 Судовождение</w:t>
      </w:r>
      <w:r w:rsidRPr="00342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B5D">
        <w:rPr>
          <w:rFonts w:ascii="Times New Roman" w:hAnsi="Times New Roman" w:cs="Times New Roman"/>
          <w:sz w:val="24"/>
          <w:szCs w:val="24"/>
        </w:rPr>
        <w:t>базовой подготовки в части освоения основного вида профессиональной деятельности (ВПД):</w:t>
      </w:r>
      <w:r w:rsidRPr="00342B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2B5D" w:rsidRPr="00342B5D" w:rsidRDefault="00342B5D" w:rsidP="00342B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5D">
        <w:rPr>
          <w:rFonts w:ascii="Times New Roman" w:hAnsi="Times New Roman" w:cs="Times New Roman"/>
          <w:b/>
          <w:sz w:val="24"/>
          <w:szCs w:val="24"/>
        </w:rPr>
        <w:t xml:space="preserve">Обеспечение безопасности плавания </w:t>
      </w:r>
    </w:p>
    <w:p w:rsidR="00342B5D" w:rsidRPr="00342B5D" w:rsidRDefault="00342B5D" w:rsidP="00342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342B5D" w:rsidRPr="0098496B" w:rsidRDefault="00342B5D" w:rsidP="0034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42B5D" w:rsidRPr="00342B5D" w:rsidRDefault="00342B5D" w:rsidP="00342B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мероприятия по обеспечению транспортной безопасности.</w:t>
      </w:r>
    </w:p>
    <w:p w:rsidR="00342B5D" w:rsidRPr="00342B5D" w:rsidRDefault="00342B5D" w:rsidP="00342B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 xml:space="preserve">Применять средства </w:t>
      </w:r>
      <w:r w:rsidRPr="00342B5D">
        <w:rPr>
          <w:rFonts w:ascii="Times New Roman" w:hAnsi="Times New Roman" w:cs="Times New Roman"/>
          <w:color w:val="000000"/>
          <w:sz w:val="24"/>
          <w:szCs w:val="24"/>
        </w:rPr>
        <w:t>по борьбе за живучесть судна</w:t>
      </w:r>
      <w:r w:rsidRPr="00342B5D">
        <w:rPr>
          <w:rFonts w:ascii="Times New Roman" w:hAnsi="Times New Roman" w:cs="Times New Roman"/>
          <w:sz w:val="24"/>
          <w:szCs w:val="24"/>
        </w:rPr>
        <w:t>.</w:t>
      </w:r>
    </w:p>
    <w:p w:rsidR="00342B5D" w:rsidRPr="00342B5D" w:rsidRDefault="00342B5D" w:rsidP="00342B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и обеспечивать действия подчиненных членов экипажа судна при организации учебных пожарных тревог, для предупреждения возникновения пожара и при тушении пожара.</w:t>
      </w:r>
    </w:p>
    <w:p w:rsidR="00342B5D" w:rsidRPr="00342B5D" w:rsidRDefault="00342B5D" w:rsidP="00342B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 xml:space="preserve">Организовывать и обеспечивать действия подчиненных членов экипажа судна при авариях. </w:t>
      </w:r>
    </w:p>
    <w:p w:rsidR="00342B5D" w:rsidRPr="00342B5D" w:rsidRDefault="00342B5D" w:rsidP="00342B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пострадавшим.</w:t>
      </w:r>
    </w:p>
    <w:p w:rsidR="00342B5D" w:rsidRPr="00342B5D" w:rsidRDefault="00342B5D" w:rsidP="00342B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 w:rsidR="00342B5D" w:rsidRPr="00342B5D" w:rsidRDefault="00342B5D" w:rsidP="00342B5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5D">
        <w:rPr>
          <w:rFonts w:ascii="Times New Roman" w:hAnsi="Times New Roman" w:cs="Times New Roman"/>
          <w:sz w:val="24"/>
          <w:szCs w:val="24"/>
        </w:rPr>
        <w:t>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 w:rsidR="00342B5D" w:rsidRPr="0098496B" w:rsidRDefault="00342B5D" w:rsidP="00342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42B5D" w:rsidRPr="0098496B" w:rsidRDefault="00342B5D" w:rsidP="00342B5D">
      <w:pPr>
        <w:pStyle w:val="a5"/>
        <w:tabs>
          <w:tab w:val="left" w:pos="3362"/>
        </w:tabs>
        <w:ind w:firstLine="648"/>
        <w:jc w:val="both"/>
        <w:rPr>
          <w:rFonts w:ascii="Times New Roman" w:eastAsia="Calibri" w:hAnsi="Times New Roman" w:cs="Times New Roman"/>
        </w:rPr>
      </w:pPr>
      <w:r w:rsidRPr="0098496B">
        <w:rPr>
          <w:rFonts w:ascii="Times New Roman" w:eastAsia="Calibri" w:hAnsi="Times New Roman" w:cs="Times New Roman"/>
        </w:rPr>
        <w:t>Программа 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судовождения и безопасности судоходства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>при наличии среднего общего образования;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>при освоении профессиональной образовательной программы СПО углубленной подготовки;</w:t>
      </w:r>
      <w:r w:rsidRPr="0098496B">
        <w:rPr>
          <w:rFonts w:ascii="Times New Roman" w:eastAsia="Calibri" w:hAnsi="Times New Roman" w:cs="Times New Roman"/>
          <w:b/>
        </w:rPr>
        <w:t xml:space="preserve"> </w:t>
      </w:r>
      <w:r w:rsidRPr="0098496B">
        <w:rPr>
          <w:rFonts w:ascii="Times New Roman" w:eastAsia="Calibri" w:hAnsi="Times New Roman" w:cs="Times New Roman"/>
        </w:rPr>
        <w:t xml:space="preserve">при освоении профессий рабочих в соответствии с приложением к ФГОС СПО по специальности </w:t>
      </w:r>
      <w:r w:rsidR="00BB0980">
        <w:rPr>
          <w:rFonts w:ascii="Times New Roman" w:eastAsia="Calibri" w:hAnsi="Times New Roman" w:cs="Times New Roman"/>
        </w:rPr>
        <w:t>26.02.</w:t>
      </w:r>
      <w:r w:rsidRPr="0098496B">
        <w:rPr>
          <w:rFonts w:ascii="Times New Roman" w:eastAsia="Calibri" w:hAnsi="Times New Roman" w:cs="Times New Roman"/>
        </w:rPr>
        <w:t>03 Судовождение. Опыт работы не требуется.</w:t>
      </w:r>
    </w:p>
    <w:p w:rsidR="00342B5D" w:rsidRPr="00342B5D" w:rsidRDefault="00342B5D" w:rsidP="00342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2B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42B5D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342B5D" w:rsidRDefault="00342B5D" w:rsidP="00342B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2B5D" w:rsidRPr="00342B5D" w:rsidRDefault="00342B5D" w:rsidP="00342B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42B5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42B5D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342B5D" w:rsidRPr="00342B5D" w:rsidRDefault="00342B5D" w:rsidP="00342B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2B5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действий по тревогам;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борьбы за живучесть судна;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организации и выполнения указаний при оставлении судна;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использования коллективных и индивидуальных спасательных средств;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использования средств индивидуальной защиты;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1"/>
        </w:numPr>
        <w:jc w:val="both"/>
        <w:rPr>
          <w:snapToGrid w:val="0"/>
        </w:rPr>
      </w:pPr>
      <w:r w:rsidRPr="0098496B">
        <w:rPr>
          <w:snapToGrid w:val="0"/>
        </w:rPr>
        <w:t>действий при оказании первой медицинской помощи;</w:t>
      </w:r>
    </w:p>
    <w:p w:rsidR="00342B5D" w:rsidRDefault="00342B5D" w:rsidP="00342B5D">
      <w:pPr>
        <w:widowControl w:val="0"/>
        <w:ind w:firstLine="284"/>
        <w:jc w:val="both"/>
        <w:rPr>
          <w:b/>
          <w:snapToGrid w:val="0"/>
        </w:rPr>
      </w:pPr>
    </w:p>
    <w:p w:rsidR="00342B5D" w:rsidRPr="00342B5D" w:rsidRDefault="00342B5D" w:rsidP="00342B5D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42B5D">
        <w:rPr>
          <w:rFonts w:ascii="Times New Roman" w:hAnsi="Times New Roman" w:cs="Times New Roman"/>
          <w:b/>
          <w:snapToGrid w:val="0"/>
          <w:sz w:val="24"/>
          <w:szCs w:val="24"/>
        </w:rPr>
        <w:t>уметь: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действовать при различных авариях;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применять средства и системы пожаротушения;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применять средства по борьбе с водой;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пользоваться средствами подачи сигналов аварийно-предупредительной сигнализации в случае происшествия или угрозы происшествия;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применять меры защиты и безопасности пассажиров и экипажа в аварийных ситуациях;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lastRenderedPageBreak/>
        <w:t>производить спуск и подъем спасательных и дежурных шлюпок, спасательных плотов;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управлять коллективными спасательными средствами;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устранять последствия различных аварий;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обеспечивать защищенность судна от актов незаконного вмешательства;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предотвращать неразрешенный доступ на судно;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2"/>
        </w:numPr>
        <w:jc w:val="both"/>
        <w:rPr>
          <w:snapToGrid w:val="0"/>
        </w:rPr>
      </w:pPr>
      <w:r w:rsidRPr="0098496B">
        <w:rPr>
          <w:snapToGrid w:val="0"/>
        </w:rPr>
        <w:t>оказывать первую медицинскую помощь, в том числе под руководством квалифицированных специалистов с применением сре</w:t>
      </w:r>
      <w:proofErr w:type="gramStart"/>
      <w:r w:rsidRPr="0098496B">
        <w:rPr>
          <w:snapToGrid w:val="0"/>
        </w:rPr>
        <w:t>дств св</w:t>
      </w:r>
      <w:proofErr w:type="gramEnd"/>
      <w:r w:rsidRPr="0098496B">
        <w:rPr>
          <w:snapToGrid w:val="0"/>
        </w:rPr>
        <w:t>язи;</w:t>
      </w:r>
    </w:p>
    <w:p w:rsidR="00342B5D" w:rsidRDefault="00342B5D" w:rsidP="00342B5D">
      <w:pPr>
        <w:widowControl w:val="0"/>
        <w:ind w:firstLine="284"/>
        <w:jc w:val="both"/>
        <w:rPr>
          <w:b/>
          <w:snapToGrid w:val="0"/>
        </w:rPr>
      </w:pPr>
    </w:p>
    <w:p w:rsidR="00342B5D" w:rsidRPr="00342B5D" w:rsidRDefault="00342B5D" w:rsidP="00342B5D">
      <w:pPr>
        <w:pStyle w:val="a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42B5D">
        <w:rPr>
          <w:rFonts w:ascii="Times New Roman" w:hAnsi="Times New Roman" w:cs="Times New Roman"/>
          <w:b/>
          <w:snapToGrid w:val="0"/>
          <w:sz w:val="24"/>
          <w:szCs w:val="24"/>
        </w:rPr>
        <w:t>знать: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нормативно-правовые документы в области безопасности плавания и обеспечения транспортной безопасности;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расписание по тревогам, виды и сигналы тревог;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организацию проведения тревог;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авариях;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противопожарной безопасности на судне;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и химическую природу пожара;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средств и системы пожаротушения на судне;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 xml:space="preserve">особенности тушения пожаров в различных судовых помещениях; 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средств индивидуальной защиты;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непотопляемости судна;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методы восстановления остойчивости и спрямления аварийного судна;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и способы подачи сигналов бедствия;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способы выживания на воде;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виды коллективных и индивидуальных спасательных средств и их снабжение;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устройства спуска и подъема спасательных средств;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поиске и спасании;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порядок действий при оказании первой медицинской помощи;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мероприятия по обеспечению транспортной безопасности;</w:t>
      </w:r>
    </w:p>
    <w:p w:rsidR="00342B5D" w:rsidRPr="0098496B" w:rsidRDefault="00342B5D" w:rsidP="00342B5D">
      <w:pPr>
        <w:pStyle w:val="a6"/>
        <w:widowControl w:val="0"/>
        <w:numPr>
          <w:ilvl w:val="0"/>
          <w:numId w:val="3"/>
        </w:numPr>
        <w:jc w:val="both"/>
        <w:rPr>
          <w:snapToGrid w:val="0"/>
        </w:rPr>
      </w:pPr>
      <w:r w:rsidRPr="0098496B">
        <w:rPr>
          <w:snapToGrid w:val="0"/>
        </w:rPr>
        <w:t>комплекс мер по предотвращению загрязнения окружающей среды.</w:t>
      </w:r>
    </w:p>
    <w:p w:rsidR="00342B5D" w:rsidRDefault="00342B5D" w:rsidP="00342B5D">
      <w:pPr>
        <w:widowControl w:val="0"/>
        <w:snapToGrid w:val="0"/>
        <w:ind w:firstLine="284"/>
        <w:jc w:val="both"/>
      </w:pPr>
    </w:p>
    <w:p w:rsidR="00342B5D" w:rsidRDefault="00342B5D" w:rsidP="00342B5D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профессионального модуля:</w:t>
      </w:r>
    </w:p>
    <w:p w:rsidR="00342B5D" w:rsidRDefault="00342B5D" w:rsidP="00342B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02.01 Безопасность жизнедеятельности на судне и транспортная безопасность</w:t>
      </w:r>
    </w:p>
    <w:p w:rsidR="00342B5D" w:rsidRPr="006758EF" w:rsidRDefault="00342B5D" w:rsidP="00342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Организация мероприятий по обеспечению транспортной безопасности.</w:t>
      </w:r>
    </w:p>
    <w:p w:rsidR="00342B5D" w:rsidRPr="006758EF" w:rsidRDefault="00342B5D" w:rsidP="00342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6758EF">
        <w:rPr>
          <w:rFonts w:ascii="Times New Roman" w:hAnsi="Times New Roman" w:cs="Times New Roman"/>
          <w:sz w:val="24"/>
          <w:szCs w:val="24"/>
        </w:rPr>
        <w:t>Обеспечение живучести судна.</w:t>
      </w:r>
    </w:p>
    <w:p w:rsidR="00342B5D" w:rsidRPr="006758EF" w:rsidRDefault="00342B5D" w:rsidP="00342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Радел 3.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Организация мероприятий по пожарной безопасности. Борьба с пожаром.</w:t>
      </w:r>
    </w:p>
    <w:p w:rsidR="00342B5D" w:rsidRPr="006758EF" w:rsidRDefault="00681A65" w:rsidP="00342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Действия в аварийных и нештатных ситуациях. Использование спасательных средств.</w:t>
      </w:r>
    </w:p>
    <w:p w:rsidR="00681A65" w:rsidRPr="006758EF" w:rsidRDefault="00681A65" w:rsidP="00342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758EF">
        <w:rPr>
          <w:rFonts w:ascii="Times New Roman" w:hAnsi="Times New Roman" w:cs="Times New Roman"/>
          <w:sz w:val="24"/>
          <w:szCs w:val="24"/>
        </w:rPr>
        <w:t xml:space="preserve"> </w:t>
      </w:r>
      <w:r w:rsidRPr="006758EF">
        <w:rPr>
          <w:rFonts w:ascii="Times New Roman" w:hAnsi="Times New Roman" w:cs="Times New Roman"/>
          <w:b/>
          <w:sz w:val="24"/>
          <w:szCs w:val="24"/>
        </w:rPr>
        <w:t>5</w:t>
      </w:r>
      <w:r w:rsidRPr="006758EF">
        <w:rPr>
          <w:rFonts w:ascii="Times New Roman" w:hAnsi="Times New Roman" w:cs="Times New Roman"/>
          <w:sz w:val="24"/>
          <w:szCs w:val="24"/>
        </w:rPr>
        <w:t>. Первая медицинская помощь на судах.</w:t>
      </w:r>
    </w:p>
    <w:p w:rsidR="00681A65" w:rsidRPr="006758EF" w:rsidRDefault="00681A65" w:rsidP="00342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 xml:space="preserve">Раздел 6.  </w:t>
      </w:r>
      <w:r w:rsidRPr="006758EF">
        <w:rPr>
          <w:rFonts w:ascii="Times New Roman" w:hAnsi="Times New Roman" w:cs="Times New Roman"/>
          <w:sz w:val="24"/>
          <w:szCs w:val="24"/>
        </w:rPr>
        <w:t>Предупреждение и предотвращение загрязнения окружающей среды.</w:t>
      </w:r>
    </w:p>
    <w:p w:rsidR="00681A65" w:rsidRPr="006758EF" w:rsidRDefault="00681A65" w:rsidP="00342B5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Раздел 7.</w:t>
      </w:r>
      <w:r w:rsidRPr="006758EF">
        <w:rPr>
          <w:rFonts w:ascii="Times New Roman" w:hAnsi="Times New Roman" w:cs="Times New Roman"/>
          <w:sz w:val="24"/>
          <w:szCs w:val="24"/>
        </w:rPr>
        <w:t xml:space="preserve"> Обеспечение охраны труда и предупреждение производственного травматизма.</w:t>
      </w:r>
    </w:p>
    <w:p w:rsidR="00AA1280" w:rsidRDefault="006758EF" w:rsidP="00342B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Учебная практика.</w:t>
      </w:r>
    </w:p>
    <w:p w:rsidR="006758EF" w:rsidRDefault="006758EF" w:rsidP="00342B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практика.</w:t>
      </w:r>
    </w:p>
    <w:p w:rsidR="006758EF" w:rsidRDefault="006758EF" w:rsidP="006758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ПМ.02 Обеспечение безопасности плавания соответствует требованиям ФГОС и предусматривает:</w:t>
      </w:r>
    </w:p>
    <w:p w:rsidR="006758EF" w:rsidRPr="006758EF" w:rsidRDefault="006758EF" w:rsidP="006758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b/>
          <w:sz w:val="24"/>
          <w:szCs w:val="24"/>
        </w:rPr>
        <w:t>всего –639 часов,</w:t>
      </w:r>
      <w:r w:rsidRPr="006758EF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758EF" w:rsidRDefault="006758EF" w:rsidP="006758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8EF" w:rsidRPr="006758EF" w:rsidRDefault="006758EF" w:rsidP="006758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6758EF">
        <w:rPr>
          <w:rFonts w:ascii="Times New Roman" w:hAnsi="Times New Roman" w:cs="Times New Roman"/>
          <w:b/>
          <w:sz w:val="24"/>
          <w:szCs w:val="24"/>
        </w:rPr>
        <w:t>423</w:t>
      </w:r>
      <w:r w:rsidRPr="006758EF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6758EF" w:rsidRPr="006758EF" w:rsidRDefault="006758EF" w:rsidP="006758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аудиторной учебной нагрузки обучающегося – 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282 </w:t>
      </w:r>
      <w:r w:rsidRPr="006758EF">
        <w:rPr>
          <w:rFonts w:ascii="Times New Roman" w:hAnsi="Times New Roman" w:cs="Times New Roman"/>
          <w:sz w:val="24"/>
          <w:szCs w:val="24"/>
        </w:rPr>
        <w:t>часа;</w:t>
      </w:r>
    </w:p>
    <w:p w:rsidR="006758EF" w:rsidRPr="006758EF" w:rsidRDefault="006758EF" w:rsidP="006758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758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58EF">
        <w:rPr>
          <w:rFonts w:ascii="Times New Roman" w:hAnsi="Times New Roman" w:cs="Times New Roman"/>
          <w:sz w:val="24"/>
          <w:szCs w:val="24"/>
        </w:rPr>
        <w:t xml:space="preserve"> – 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141 </w:t>
      </w:r>
      <w:r w:rsidRPr="006758EF">
        <w:rPr>
          <w:rFonts w:ascii="Times New Roman" w:hAnsi="Times New Roman" w:cs="Times New Roman"/>
          <w:sz w:val="24"/>
          <w:szCs w:val="24"/>
        </w:rPr>
        <w:t>час;</w:t>
      </w:r>
    </w:p>
    <w:p w:rsidR="006758EF" w:rsidRDefault="006758EF" w:rsidP="006758E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58E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Pr="006758EF">
        <w:rPr>
          <w:rFonts w:ascii="Times New Roman" w:hAnsi="Times New Roman" w:cs="Times New Roman"/>
          <w:b/>
          <w:sz w:val="24"/>
          <w:szCs w:val="24"/>
        </w:rPr>
        <w:t xml:space="preserve">216 </w:t>
      </w:r>
      <w:r w:rsidRPr="006758EF">
        <w:rPr>
          <w:rFonts w:ascii="Times New Roman" w:hAnsi="Times New Roman" w:cs="Times New Roman"/>
          <w:sz w:val="24"/>
          <w:szCs w:val="24"/>
        </w:rPr>
        <w:t>часов.</w:t>
      </w:r>
    </w:p>
    <w:p w:rsidR="006758EF" w:rsidRDefault="006758EF" w:rsidP="006758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8EF" w:rsidRPr="006758EF" w:rsidRDefault="006758EF" w:rsidP="006758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758EF">
        <w:rPr>
          <w:b/>
          <w:caps/>
        </w:rPr>
        <w:t xml:space="preserve">Контроль и оценка результатов освоения профессионального модуля (вида профессиональной деятельности) </w:t>
      </w:r>
    </w:p>
    <w:p w:rsidR="006758EF" w:rsidRPr="006758EF" w:rsidRDefault="006758EF" w:rsidP="00675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544"/>
        <w:gridCol w:w="2942"/>
      </w:tblGrid>
      <w:tr w:rsidR="006758EF" w:rsidTr="00C07FA6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8EF" w:rsidRPr="00BB0980" w:rsidRDefault="006758EF" w:rsidP="00BB09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8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6758EF" w:rsidRPr="00BB0980" w:rsidRDefault="006758EF" w:rsidP="00BB09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80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8EF" w:rsidRPr="00BB0980" w:rsidRDefault="006758EF" w:rsidP="00BB09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8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8EF" w:rsidRPr="00BB0980" w:rsidRDefault="006758EF" w:rsidP="00BB09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80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758EF" w:rsidTr="00C07FA6">
        <w:trPr>
          <w:trHeight w:val="218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58EF" w:rsidRPr="006758EF" w:rsidRDefault="006758EF" w:rsidP="00675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мероприятия по обеспечению транспортной безопасности.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58EF" w:rsidRPr="006758EF" w:rsidRDefault="00BB0980" w:rsidP="00BB098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8EF" w:rsidRPr="006758EF">
              <w:rPr>
                <w:rFonts w:ascii="Times New Roman" w:hAnsi="Times New Roman" w:cs="Times New Roman"/>
                <w:sz w:val="24"/>
                <w:szCs w:val="24"/>
              </w:rPr>
              <w:t>боснованный выбор мероприятий по обеспечению транспортной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58EF" w:rsidRDefault="006758EF" w:rsidP="00BB0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8EF" w:rsidRPr="006758EF" w:rsidRDefault="006758EF" w:rsidP="00BB0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форме экзамена квалификационного с учётом теоретической и практической подготовки.</w:t>
            </w:r>
          </w:p>
        </w:tc>
      </w:tr>
      <w:tr w:rsidR="006758EF" w:rsidTr="00C07FA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58EF" w:rsidRPr="006758EF" w:rsidRDefault="006758EF" w:rsidP="00675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ПК 2.2. Применять средства </w:t>
            </w:r>
            <w:r w:rsidRPr="00675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борьбе за живучесть судна</w:t>
            </w: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58EF" w:rsidRPr="006758EF" w:rsidRDefault="00BB0980" w:rsidP="00BB098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8EF" w:rsidRPr="006758EF">
              <w:rPr>
                <w:rFonts w:ascii="Times New Roman" w:hAnsi="Times New Roman" w:cs="Times New Roman"/>
                <w:sz w:val="24"/>
                <w:szCs w:val="24"/>
              </w:rPr>
              <w:t>ациональный выбор средств по борьбе за живучесть судна в соответствии с ситуацией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58EF" w:rsidRPr="006758EF" w:rsidRDefault="006758EF" w:rsidP="00BB0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8EF" w:rsidTr="00C07FA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58EF" w:rsidRPr="006758EF" w:rsidRDefault="006758EF" w:rsidP="00675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и обеспечивать действия подчиненных членов экипажа судна при организации учебных пожарных тревог, для предупреждения возникновения пожара и при тушении пожара.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58EF" w:rsidRPr="006758EF" w:rsidRDefault="00BB0980" w:rsidP="00BB098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8EF" w:rsidRPr="006758EF">
              <w:rPr>
                <w:rFonts w:ascii="Times New Roman" w:hAnsi="Times New Roman" w:cs="Times New Roman"/>
                <w:sz w:val="24"/>
                <w:szCs w:val="24"/>
              </w:rPr>
              <w:t>ациональность планирования по организации проведения учебных тревог, мероприятий по предупреждению пожара и при тушении пожара.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58EF" w:rsidRPr="006758EF" w:rsidRDefault="006758EF" w:rsidP="00BB0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8EF" w:rsidTr="00C07FA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58EF" w:rsidRPr="006758EF" w:rsidRDefault="006758EF" w:rsidP="00675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2.4. Организовывать и обеспечивать действия подчиненных членов экипажа судна при авариях.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58EF" w:rsidRPr="006758EF" w:rsidRDefault="00BB0980" w:rsidP="00BB098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8EF" w:rsidRPr="006758EF">
              <w:rPr>
                <w:rFonts w:ascii="Times New Roman" w:hAnsi="Times New Roman" w:cs="Times New Roman"/>
                <w:sz w:val="24"/>
                <w:szCs w:val="24"/>
              </w:rPr>
              <w:t>боснованность плана мероприятий по  организации действий подчиненных членов экипажа судна при авариях.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58EF" w:rsidRPr="006758EF" w:rsidRDefault="006758EF" w:rsidP="00BB0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8EF" w:rsidTr="00C07FA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58EF" w:rsidRPr="006758EF" w:rsidRDefault="006758EF" w:rsidP="00675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2.5. Оказывать первую медицинскую помощь пострадавшим.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58EF" w:rsidRPr="006758EF" w:rsidRDefault="00BB0980" w:rsidP="00BB098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58EF" w:rsidRPr="006758EF">
              <w:rPr>
                <w:rFonts w:ascii="Times New Roman" w:hAnsi="Times New Roman" w:cs="Times New Roman"/>
                <w:sz w:val="24"/>
                <w:szCs w:val="24"/>
              </w:rPr>
              <w:t>воевременность выбора средств и методов при оказании медицинской помощи пострадавшим.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58EF" w:rsidRPr="006758EF" w:rsidRDefault="006758EF" w:rsidP="00BB0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8EF" w:rsidTr="00C07FA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58EF" w:rsidRPr="006758EF" w:rsidRDefault="006758EF" w:rsidP="00675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58EF" w:rsidRPr="006758EF" w:rsidRDefault="00BB0980" w:rsidP="00BB098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8EF" w:rsidRPr="006758EF"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ациональность и своевременность в организации действий подчиненных при оставлении судна. Обоснованность выбора при использовании спасательных средств. 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58EF" w:rsidRPr="006758EF" w:rsidRDefault="006758EF" w:rsidP="00BB0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58EF" w:rsidTr="00C07FA6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58EF" w:rsidRPr="006758EF" w:rsidRDefault="006758EF" w:rsidP="006758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ПК 2.7. Организовывать и обеспечивать действия подчиненных членов экипажа судна  по предупреждению и предотвращению загрязнения водной среды.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58EF" w:rsidRPr="006758EF" w:rsidRDefault="00BB0980" w:rsidP="00BB098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58EF" w:rsidRPr="006758EF">
              <w:rPr>
                <w:rFonts w:ascii="Times New Roman" w:hAnsi="Times New Roman" w:cs="Times New Roman"/>
                <w:sz w:val="24"/>
                <w:szCs w:val="24"/>
              </w:rPr>
              <w:t>ациональность и своевременность мероприятий по предупреждению и предотвращению загрязнения водной среды.</w:t>
            </w: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58EF" w:rsidRPr="006758EF" w:rsidRDefault="006758EF" w:rsidP="00BB09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8EF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результатов учебной и производственной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58EF" w:rsidRPr="006758EF" w:rsidRDefault="006758EF" w:rsidP="006758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8EF" w:rsidRPr="006758EF" w:rsidRDefault="006758EF" w:rsidP="006758E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758EF" w:rsidRPr="006758EF" w:rsidSect="00AA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ABD"/>
    <w:multiLevelType w:val="hybridMultilevel"/>
    <w:tmpl w:val="04547C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D7FBA"/>
    <w:multiLevelType w:val="hybridMultilevel"/>
    <w:tmpl w:val="AF1AF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F6143"/>
    <w:multiLevelType w:val="hybridMultilevel"/>
    <w:tmpl w:val="04C4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A35A0"/>
    <w:multiLevelType w:val="hybridMultilevel"/>
    <w:tmpl w:val="09507EF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3A15ED7"/>
    <w:multiLevelType w:val="hybridMultilevel"/>
    <w:tmpl w:val="C6125218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283989"/>
    <w:multiLevelType w:val="hybridMultilevel"/>
    <w:tmpl w:val="EE7CC378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E4B703E"/>
    <w:multiLevelType w:val="hybridMultilevel"/>
    <w:tmpl w:val="4BF2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4049C"/>
    <w:multiLevelType w:val="hybridMultilevel"/>
    <w:tmpl w:val="04D6088A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2B5D"/>
    <w:rsid w:val="00342B5D"/>
    <w:rsid w:val="006758EF"/>
    <w:rsid w:val="00681A65"/>
    <w:rsid w:val="00AA1280"/>
    <w:rsid w:val="00BB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80"/>
  </w:style>
  <w:style w:type="paragraph" w:styleId="1">
    <w:name w:val="heading 1"/>
    <w:basedOn w:val="a"/>
    <w:next w:val="a"/>
    <w:link w:val="10"/>
    <w:qFormat/>
    <w:rsid w:val="006758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B5D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rsid w:val="00342B5D"/>
    <w:rPr>
      <w:sz w:val="24"/>
      <w:szCs w:val="24"/>
    </w:rPr>
  </w:style>
  <w:style w:type="paragraph" w:styleId="a5">
    <w:name w:val="Body Text"/>
    <w:basedOn w:val="a"/>
    <w:link w:val="a4"/>
    <w:rsid w:val="00342B5D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42B5D"/>
  </w:style>
  <w:style w:type="paragraph" w:styleId="a6">
    <w:name w:val="List Paragraph"/>
    <w:basedOn w:val="a"/>
    <w:uiPriority w:val="34"/>
    <w:qFormat/>
    <w:rsid w:val="00342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758E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6758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2014-10-22T01:06:00Z</dcterms:created>
  <dcterms:modified xsi:type="dcterms:W3CDTF">2014-11-22T01:13:00Z</dcterms:modified>
</cp:coreProperties>
</file>