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1"/>
        <w:gridCol w:w="4790"/>
      </w:tblGrid>
      <w:tr w:rsidR="00CC7CBA" w:rsidRPr="00CC7CBA" w:rsidTr="003F7B6C">
        <w:trPr>
          <w:trHeight w:val="372"/>
        </w:trPr>
        <w:tc>
          <w:tcPr>
            <w:tcW w:w="4781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565"/>
            </w:tblGrid>
            <w:tr w:rsidR="004237EE" w:rsidRPr="004237EE" w:rsidTr="004237EE">
              <w:trPr>
                <w:trHeight w:val="1476"/>
              </w:trPr>
              <w:tc>
                <w:tcPr>
                  <w:tcW w:w="4565" w:type="dxa"/>
                  <w:shd w:val="clear" w:color="auto" w:fill="auto"/>
                </w:tcPr>
                <w:p w:rsidR="004237EE" w:rsidRPr="004237EE" w:rsidRDefault="004237EE" w:rsidP="004237EE">
                  <w:pPr>
                    <w:pStyle w:val="1"/>
                    <w:jc w:val="both"/>
                    <w:rPr>
                      <w:b/>
                      <w:szCs w:val="24"/>
                    </w:rPr>
                  </w:pPr>
                  <w:r w:rsidRPr="004237EE">
                    <w:rPr>
                      <w:b/>
                      <w:szCs w:val="24"/>
                    </w:rPr>
                    <w:t xml:space="preserve">СОГЛАСОВАНО   </w:t>
                  </w:r>
                </w:p>
                <w:p w:rsidR="006428B6" w:rsidRDefault="001E0CE5" w:rsidP="00A33675">
                  <w:pPr>
                    <w:pStyle w:val="1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Начальник отдела </w:t>
                  </w:r>
                </w:p>
                <w:p w:rsidR="006428B6" w:rsidRDefault="001E0CE5" w:rsidP="00A33675">
                  <w:pPr>
                    <w:pStyle w:val="1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по безопасности судоходства </w:t>
                  </w:r>
                </w:p>
                <w:p w:rsidR="00A33675" w:rsidRPr="00A33675" w:rsidRDefault="001E0CE5" w:rsidP="00A33675">
                  <w:pPr>
                    <w:pStyle w:val="1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ОАО «Амурское пароходство»</w:t>
                  </w:r>
                </w:p>
                <w:p w:rsidR="00A33675" w:rsidRPr="00A33675" w:rsidRDefault="00A33675" w:rsidP="00A33675">
                  <w:pPr>
                    <w:pStyle w:val="1"/>
                    <w:jc w:val="left"/>
                    <w:rPr>
                      <w:szCs w:val="24"/>
                    </w:rPr>
                  </w:pPr>
                  <w:r w:rsidRPr="00A33675">
                    <w:rPr>
                      <w:szCs w:val="24"/>
                    </w:rPr>
                    <w:t>__________</w:t>
                  </w:r>
                  <w:r w:rsidR="001E0CE5">
                    <w:rPr>
                      <w:szCs w:val="24"/>
                    </w:rPr>
                    <w:t>Р.И.Павленко</w:t>
                  </w:r>
                </w:p>
                <w:p w:rsidR="004237EE" w:rsidRPr="004237EE" w:rsidRDefault="00A33675" w:rsidP="00A33675">
                  <w:pPr>
                    <w:pStyle w:val="1"/>
                    <w:jc w:val="left"/>
                    <w:rPr>
                      <w:b/>
                      <w:szCs w:val="24"/>
                    </w:rPr>
                  </w:pPr>
                  <w:r w:rsidRPr="00A33675">
                    <w:rPr>
                      <w:szCs w:val="24"/>
                    </w:rPr>
                    <w:t>«____»___________ 201</w:t>
                  </w:r>
                  <w:r>
                    <w:rPr>
                      <w:szCs w:val="24"/>
                    </w:rPr>
                    <w:t>5</w:t>
                  </w:r>
                  <w:r w:rsidRPr="00A33675">
                    <w:rPr>
                      <w:szCs w:val="24"/>
                    </w:rPr>
                    <w:t xml:space="preserve"> г.</w:t>
                  </w:r>
                </w:p>
              </w:tc>
            </w:tr>
          </w:tbl>
          <w:p w:rsidR="00CC7CBA" w:rsidRPr="004237EE" w:rsidRDefault="00CC7CBA" w:rsidP="00CC7CBA">
            <w:pPr>
              <w:pStyle w:val="1"/>
              <w:rPr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574"/>
            </w:tblGrid>
            <w:tr w:rsidR="00CC7CBA" w:rsidRPr="004237EE" w:rsidTr="003F7B6C">
              <w:trPr>
                <w:trHeight w:val="372"/>
              </w:trPr>
              <w:tc>
                <w:tcPr>
                  <w:tcW w:w="4928" w:type="dxa"/>
                </w:tcPr>
                <w:p w:rsidR="00CC7CBA" w:rsidRPr="004237EE" w:rsidRDefault="00CC7CBA" w:rsidP="00CC7CBA">
                  <w:pPr>
                    <w:pStyle w:val="1"/>
                    <w:jc w:val="right"/>
                    <w:rPr>
                      <w:b/>
                      <w:szCs w:val="24"/>
                    </w:rPr>
                  </w:pPr>
                  <w:r w:rsidRPr="004237EE">
                    <w:rPr>
                      <w:b/>
                      <w:szCs w:val="24"/>
                    </w:rPr>
                    <w:t xml:space="preserve">           УТВЕРЖДАЮ</w:t>
                  </w:r>
                </w:p>
              </w:tc>
            </w:tr>
            <w:tr w:rsidR="00CC7CBA" w:rsidRPr="004237EE" w:rsidTr="003F7B6C">
              <w:tc>
                <w:tcPr>
                  <w:tcW w:w="4928" w:type="dxa"/>
                </w:tcPr>
                <w:p w:rsidR="00CC7CBA" w:rsidRPr="004237EE" w:rsidRDefault="00CC7CBA" w:rsidP="00CC7CBA">
                  <w:pPr>
                    <w:pStyle w:val="1"/>
                    <w:jc w:val="right"/>
                    <w:rPr>
                      <w:szCs w:val="24"/>
                    </w:rPr>
                  </w:pPr>
                  <w:r w:rsidRPr="004237EE">
                    <w:rPr>
                      <w:szCs w:val="24"/>
                    </w:rPr>
                    <w:t>Директор КГБ</w:t>
                  </w:r>
                  <w:r w:rsidR="00505ADA">
                    <w:rPr>
                      <w:szCs w:val="24"/>
                    </w:rPr>
                    <w:t xml:space="preserve"> П</w:t>
                  </w:r>
                  <w:r w:rsidRPr="004237EE">
                    <w:rPr>
                      <w:szCs w:val="24"/>
                    </w:rPr>
                    <w:t>ОУ ХТВТ</w:t>
                  </w:r>
                </w:p>
                <w:p w:rsidR="00CC7CBA" w:rsidRPr="004237EE" w:rsidRDefault="00CC7CBA" w:rsidP="00CC7CBA">
                  <w:pPr>
                    <w:pStyle w:val="1"/>
                    <w:jc w:val="right"/>
                    <w:rPr>
                      <w:szCs w:val="24"/>
                    </w:rPr>
                  </w:pPr>
                  <w:r w:rsidRPr="004237EE">
                    <w:rPr>
                      <w:szCs w:val="24"/>
                    </w:rPr>
                    <w:t>______________ Н.Г.  Нестюрина</w:t>
                  </w:r>
                </w:p>
                <w:p w:rsidR="00CC7CBA" w:rsidRPr="004237EE" w:rsidRDefault="00CC7CBA" w:rsidP="007E4BEC">
                  <w:pPr>
                    <w:pStyle w:val="1"/>
                    <w:jc w:val="right"/>
                    <w:rPr>
                      <w:szCs w:val="24"/>
                    </w:rPr>
                  </w:pPr>
                  <w:r w:rsidRPr="004237EE">
                    <w:rPr>
                      <w:szCs w:val="24"/>
                    </w:rPr>
                    <w:t xml:space="preserve">               «____»___________ 201</w:t>
                  </w:r>
                  <w:r w:rsidR="007E4BEC">
                    <w:rPr>
                      <w:szCs w:val="24"/>
                    </w:rPr>
                    <w:t>5</w:t>
                  </w:r>
                  <w:r w:rsidRPr="004237EE">
                    <w:rPr>
                      <w:szCs w:val="24"/>
                    </w:rPr>
                    <w:t xml:space="preserve"> г.</w:t>
                  </w:r>
                </w:p>
              </w:tc>
            </w:tr>
          </w:tbl>
          <w:p w:rsidR="00CC7CBA" w:rsidRPr="004237EE" w:rsidRDefault="00CC7CBA" w:rsidP="00CC7CBA">
            <w:pPr>
              <w:pStyle w:val="1"/>
              <w:rPr>
                <w:szCs w:val="24"/>
              </w:rPr>
            </w:pPr>
          </w:p>
        </w:tc>
      </w:tr>
    </w:tbl>
    <w:p w:rsidR="00CC7CBA" w:rsidRPr="00CC7CBA" w:rsidRDefault="00CC7CBA" w:rsidP="00CC7CBA">
      <w:pPr>
        <w:pStyle w:val="1"/>
      </w:pPr>
    </w:p>
    <w:p w:rsidR="004237EE" w:rsidRDefault="004237EE" w:rsidP="00CC7CBA">
      <w:pPr>
        <w:pStyle w:val="1"/>
        <w:rPr>
          <w:b/>
          <w:sz w:val="32"/>
          <w:szCs w:val="32"/>
        </w:rPr>
      </w:pPr>
    </w:p>
    <w:p w:rsidR="00CC7CBA" w:rsidRPr="00CC7CBA" w:rsidRDefault="00CC7CBA" w:rsidP="00CC7CBA">
      <w:pPr>
        <w:pStyle w:val="1"/>
        <w:rPr>
          <w:b/>
          <w:sz w:val="32"/>
          <w:szCs w:val="32"/>
        </w:rPr>
      </w:pPr>
      <w:r w:rsidRPr="00CC7CBA">
        <w:rPr>
          <w:b/>
          <w:sz w:val="32"/>
          <w:szCs w:val="32"/>
        </w:rPr>
        <w:t>ПРОГРАММА</w:t>
      </w:r>
    </w:p>
    <w:p w:rsidR="00CC7CBA" w:rsidRPr="00CC7CBA" w:rsidRDefault="00CC7CBA" w:rsidP="00CC7CBA">
      <w:pPr>
        <w:pStyle w:val="1"/>
        <w:rPr>
          <w:b/>
          <w:sz w:val="32"/>
          <w:szCs w:val="32"/>
        </w:rPr>
      </w:pPr>
      <w:r w:rsidRPr="00CC7CBA">
        <w:rPr>
          <w:b/>
          <w:sz w:val="32"/>
          <w:szCs w:val="32"/>
        </w:rPr>
        <w:t>ГОСУДАРСТВЕННОЙ  ИТОГОВОЙ АТТЕСТАЦИИ</w:t>
      </w:r>
    </w:p>
    <w:p w:rsidR="00CC7CBA" w:rsidRPr="009A5632" w:rsidRDefault="00CC7CBA" w:rsidP="00A33675">
      <w:pPr>
        <w:pStyle w:val="1"/>
        <w:rPr>
          <w:b/>
          <w:bCs/>
          <w:sz w:val="28"/>
          <w:szCs w:val="28"/>
        </w:rPr>
      </w:pPr>
      <w:r w:rsidRPr="009A5632">
        <w:rPr>
          <w:b/>
          <w:bCs/>
          <w:sz w:val="28"/>
          <w:szCs w:val="28"/>
        </w:rPr>
        <w:t xml:space="preserve">по специальности </w:t>
      </w:r>
      <w:r w:rsidR="004237EE">
        <w:rPr>
          <w:b/>
          <w:bCs/>
          <w:sz w:val="28"/>
          <w:szCs w:val="28"/>
        </w:rPr>
        <w:t>18040</w:t>
      </w:r>
      <w:r w:rsidR="00A33675">
        <w:rPr>
          <w:b/>
          <w:bCs/>
          <w:sz w:val="28"/>
          <w:szCs w:val="28"/>
        </w:rPr>
        <w:t>3</w:t>
      </w:r>
      <w:r w:rsidR="00225606">
        <w:rPr>
          <w:b/>
          <w:bCs/>
          <w:sz w:val="28"/>
          <w:szCs w:val="28"/>
        </w:rPr>
        <w:t xml:space="preserve"> </w:t>
      </w:r>
      <w:r w:rsidR="00A33675">
        <w:rPr>
          <w:b/>
          <w:bCs/>
          <w:sz w:val="28"/>
          <w:szCs w:val="28"/>
        </w:rPr>
        <w:t>Судовождение</w:t>
      </w:r>
    </w:p>
    <w:p w:rsidR="00CC7CBA" w:rsidRPr="004237EE" w:rsidRDefault="00CC7CBA" w:rsidP="004237EE">
      <w:pPr>
        <w:jc w:val="center"/>
        <w:rPr>
          <w:rFonts w:ascii="Times New Roman" w:hAnsi="Times New Roman" w:cs="Times New Roman"/>
          <w:b/>
        </w:rPr>
      </w:pPr>
      <w:r w:rsidRPr="00CC7CBA">
        <w:rPr>
          <w:rFonts w:ascii="Times New Roman" w:hAnsi="Times New Roman" w:cs="Times New Roman"/>
          <w:b/>
          <w:sz w:val="28"/>
          <w:szCs w:val="28"/>
        </w:rPr>
        <w:t>на 201</w:t>
      </w:r>
      <w:r w:rsidR="00505ADA">
        <w:rPr>
          <w:rFonts w:ascii="Times New Roman" w:hAnsi="Times New Roman" w:cs="Times New Roman"/>
          <w:b/>
          <w:sz w:val="28"/>
          <w:szCs w:val="28"/>
        </w:rPr>
        <w:t>5</w:t>
      </w:r>
      <w:r w:rsidRPr="00CC7CBA">
        <w:rPr>
          <w:rFonts w:ascii="Times New Roman" w:hAnsi="Times New Roman" w:cs="Times New Roman"/>
          <w:b/>
          <w:sz w:val="28"/>
          <w:szCs w:val="28"/>
        </w:rPr>
        <w:t>/201</w:t>
      </w:r>
      <w:r w:rsidR="00505ADA">
        <w:rPr>
          <w:rFonts w:ascii="Times New Roman" w:hAnsi="Times New Roman" w:cs="Times New Roman"/>
          <w:b/>
          <w:sz w:val="28"/>
          <w:szCs w:val="28"/>
        </w:rPr>
        <w:t>6</w:t>
      </w:r>
      <w:r w:rsidR="00423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CB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36DD2" w:rsidRPr="008C7C38" w:rsidRDefault="00036DD2" w:rsidP="00036D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7C38">
        <w:rPr>
          <w:rFonts w:ascii="Times New Roman" w:hAnsi="Times New Roman"/>
          <w:sz w:val="28"/>
          <w:szCs w:val="28"/>
        </w:rPr>
        <w:t>В соответствии с Законом «Об образовании в Российск</w:t>
      </w:r>
      <w:r w:rsidR="00A33675">
        <w:rPr>
          <w:rFonts w:ascii="Times New Roman" w:hAnsi="Times New Roman"/>
          <w:sz w:val="28"/>
          <w:szCs w:val="28"/>
        </w:rPr>
        <w:t>ой Федерации», государственная итоговая</w:t>
      </w:r>
      <w:r w:rsidRPr="008C7C38">
        <w:rPr>
          <w:rFonts w:ascii="Times New Roman" w:hAnsi="Times New Roman"/>
          <w:sz w:val="28"/>
          <w:szCs w:val="28"/>
        </w:rPr>
        <w:t xml:space="preserve"> аттестация выпускников, завершающих </w:t>
      </w:r>
      <w:proofErr w:type="gramStart"/>
      <w:r w:rsidRPr="008C7C38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8C7C38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в образовательных учреждениях среднего профессионального образования, является обязательной.</w:t>
      </w:r>
    </w:p>
    <w:p w:rsidR="00036DD2" w:rsidRPr="008C7C38" w:rsidRDefault="00036DD2" w:rsidP="00036D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7C38">
        <w:rPr>
          <w:rFonts w:ascii="Times New Roman" w:hAnsi="Times New Roman"/>
          <w:sz w:val="28"/>
          <w:szCs w:val="28"/>
        </w:rPr>
        <w:t>Программа государственной итоговой аттестации разработана  на основании:</w:t>
      </w:r>
    </w:p>
    <w:p w:rsidR="00036DD2" w:rsidRDefault="00036DD2" w:rsidP="009B76E9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24D08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Федерации» от 29.12.2012 г. № 273-ФЗ</w:t>
      </w:r>
      <w:r>
        <w:rPr>
          <w:rFonts w:ascii="Times New Roman" w:hAnsi="Times New Roman"/>
          <w:sz w:val="28"/>
          <w:szCs w:val="28"/>
        </w:rPr>
        <w:t>;</w:t>
      </w:r>
    </w:p>
    <w:p w:rsidR="00036DD2" w:rsidRDefault="00842B08" w:rsidP="009B76E9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36DD2">
        <w:rPr>
          <w:rFonts w:ascii="Times New Roman" w:hAnsi="Times New Roman"/>
          <w:sz w:val="28"/>
          <w:szCs w:val="28"/>
        </w:rPr>
        <w:t>орядка организации и осуществления образовательной деятельности по образовательным программам среднего профессионального образования (утверждён приказом Министерства образования и науки Российской Федерации от 14.06.2013 г. №464, зарегистрирован Минюстом РФ 30.07.2013 г, регистрационный №29200);</w:t>
      </w:r>
    </w:p>
    <w:p w:rsidR="00036DD2" w:rsidRDefault="00842B08" w:rsidP="009B76E9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36DD2">
        <w:rPr>
          <w:rFonts w:ascii="Times New Roman" w:hAnsi="Times New Roman"/>
          <w:sz w:val="28"/>
          <w:szCs w:val="28"/>
        </w:rPr>
        <w:t>орядка проведения государственной итоговой аттестации по образовательным программам среднего профессионального образования  (утвержден приказом Министерства образования и науки Российской Федерации №968 от 16.08.2013 г.);</w:t>
      </w:r>
    </w:p>
    <w:p w:rsidR="000572FA" w:rsidRDefault="00842B08" w:rsidP="009B76E9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72FA">
        <w:rPr>
          <w:rFonts w:ascii="Times New Roman" w:hAnsi="Times New Roman"/>
          <w:sz w:val="28"/>
          <w:szCs w:val="28"/>
        </w:rPr>
        <w:t xml:space="preserve">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№968 от 16.08.2013 г.</w:t>
      </w:r>
      <w:r w:rsidR="008A3EBC">
        <w:rPr>
          <w:rFonts w:ascii="Times New Roman" w:hAnsi="Times New Roman"/>
          <w:sz w:val="28"/>
          <w:szCs w:val="28"/>
        </w:rPr>
        <w:t xml:space="preserve"> (приказ Минобрнауки РФ от 31.01.2014 г. №74, зарегистрирован Минюстом 05.03.2014 г, регистрационный №31524);</w:t>
      </w:r>
    </w:p>
    <w:p w:rsidR="00036DD2" w:rsidRDefault="00036DD2" w:rsidP="009B76E9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401DC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1401DC">
        <w:rPr>
          <w:rFonts w:ascii="Times New Roman" w:hAnsi="Times New Roman"/>
          <w:sz w:val="28"/>
          <w:szCs w:val="28"/>
        </w:rPr>
        <w:t xml:space="preserve"> КГБ</w:t>
      </w:r>
      <w:r w:rsidR="007E4BEC">
        <w:rPr>
          <w:rFonts w:ascii="Times New Roman" w:hAnsi="Times New Roman"/>
          <w:sz w:val="28"/>
          <w:szCs w:val="28"/>
        </w:rPr>
        <w:t xml:space="preserve"> П</w:t>
      </w:r>
      <w:r w:rsidRPr="001401DC">
        <w:rPr>
          <w:rFonts w:ascii="Times New Roman" w:hAnsi="Times New Roman"/>
          <w:sz w:val="28"/>
          <w:szCs w:val="28"/>
        </w:rPr>
        <w:t>ОУ ХТВТ</w:t>
      </w:r>
      <w:r>
        <w:rPr>
          <w:rFonts w:ascii="Times New Roman" w:hAnsi="Times New Roman"/>
          <w:sz w:val="28"/>
          <w:szCs w:val="28"/>
        </w:rPr>
        <w:t>;</w:t>
      </w:r>
    </w:p>
    <w:p w:rsidR="008A3EBC" w:rsidRPr="008A3EBC" w:rsidRDefault="00036DD2" w:rsidP="009B76E9">
      <w:pPr>
        <w:pStyle w:val="a6"/>
        <w:numPr>
          <w:ilvl w:val="0"/>
          <w:numId w:val="17"/>
        </w:num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8A3EBC"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84206E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8A3EBC">
        <w:rPr>
          <w:rFonts w:ascii="Times New Roman" w:hAnsi="Times New Roman"/>
          <w:sz w:val="28"/>
          <w:szCs w:val="28"/>
        </w:rPr>
        <w:t xml:space="preserve">стандарта по специальности СПО </w:t>
      </w:r>
      <w:r w:rsidR="008A3EBC" w:rsidRPr="008A3EBC">
        <w:rPr>
          <w:rFonts w:ascii="Times New Roman" w:hAnsi="Times New Roman"/>
          <w:sz w:val="28"/>
          <w:szCs w:val="28"/>
        </w:rPr>
        <w:t>1</w:t>
      </w:r>
      <w:r w:rsidRPr="008A3EBC">
        <w:rPr>
          <w:rFonts w:ascii="Times New Roman" w:hAnsi="Times New Roman"/>
          <w:sz w:val="28"/>
          <w:szCs w:val="28"/>
        </w:rPr>
        <w:t>80</w:t>
      </w:r>
      <w:r w:rsidR="00A33675">
        <w:rPr>
          <w:rFonts w:ascii="Times New Roman" w:hAnsi="Times New Roman"/>
          <w:sz w:val="28"/>
          <w:szCs w:val="28"/>
        </w:rPr>
        <w:t>403</w:t>
      </w:r>
      <w:r w:rsidR="00B06152">
        <w:rPr>
          <w:rFonts w:ascii="Times New Roman" w:hAnsi="Times New Roman"/>
          <w:sz w:val="28"/>
          <w:szCs w:val="28"/>
        </w:rPr>
        <w:t xml:space="preserve"> </w:t>
      </w:r>
      <w:r w:rsidR="00A33675">
        <w:rPr>
          <w:rFonts w:ascii="Times New Roman" w:hAnsi="Times New Roman"/>
          <w:sz w:val="28"/>
          <w:szCs w:val="28"/>
        </w:rPr>
        <w:t>Судовождение</w:t>
      </w:r>
      <w:r w:rsidRPr="008A3EBC">
        <w:rPr>
          <w:rFonts w:ascii="Times New Roman" w:hAnsi="Times New Roman"/>
          <w:sz w:val="28"/>
          <w:szCs w:val="28"/>
        </w:rPr>
        <w:t xml:space="preserve"> (утверждён приказом Минобрнауки РФ от </w:t>
      </w:r>
      <w:r w:rsidR="008A3EBC" w:rsidRPr="008A3EBC">
        <w:rPr>
          <w:rFonts w:ascii="Times New Roman" w:hAnsi="Times New Roman"/>
          <w:sz w:val="28"/>
          <w:szCs w:val="28"/>
        </w:rPr>
        <w:t>№6</w:t>
      </w:r>
      <w:r w:rsidR="00A33675">
        <w:rPr>
          <w:rFonts w:ascii="Times New Roman" w:hAnsi="Times New Roman"/>
          <w:sz w:val="28"/>
          <w:szCs w:val="28"/>
        </w:rPr>
        <w:t>80</w:t>
      </w:r>
      <w:r w:rsidR="008A3EBC" w:rsidRPr="008A3EBC">
        <w:rPr>
          <w:rFonts w:ascii="Times New Roman" w:hAnsi="Times New Roman"/>
          <w:sz w:val="28"/>
          <w:szCs w:val="28"/>
        </w:rPr>
        <w:t xml:space="preserve"> от 2</w:t>
      </w:r>
      <w:r w:rsidR="00A33675">
        <w:rPr>
          <w:rFonts w:ascii="Times New Roman" w:hAnsi="Times New Roman"/>
          <w:sz w:val="28"/>
          <w:szCs w:val="28"/>
        </w:rPr>
        <w:t>2</w:t>
      </w:r>
      <w:r w:rsidR="008A3EBC" w:rsidRPr="008A3EBC">
        <w:rPr>
          <w:rFonts w:ascii="Times New Roman" w:hAnsi="Times New Roman"/>
          <w:sz w:val="28"/>
          <w:szCs w:val="28"/>
        </w:rPr>
        <w:t>.06.2010 г., зарегистр</w:t>
      </w:r>
      <w:r w:rsidR="008A3EBC">
        <w:rPr>
          <w:rFonts w:ascii="Times New Roman" w:hAnsi="Times New Roman"/>
          <w:sz w:val="28"/>
          <w:szCs w:val="28"/>
        </w:rPr>
        <w:t xml:space="preserve">ирован Министерством юстиции </w:t>
      </w:r>
      <w:r w:rsidR="008A3EBC" w:rsidRPr="008A3EBC">
        <w:rPr>
          <w:rFonts w:ascii="Times New Roman" w:hAnsi="Times New Roman"/>
          <w:sz w:val="28"/>
          <w:szCs w:val="28"/>
        </w:rPr>
        <w:t>рег.№</w:t>
      </w:r>
      <w:r w:rsidR="00A33675" w:rsidRPr="00A33675">
        <w:rPr>
          <w:rFonts w:ascii="Times New Roman" w:hAnsi="Times New Roman"/>
          <w:sz w:val="28"/>
          <w:szCs w:val="28"/>
        </w:rPr>
        <w:t>17951</w:t>
      </w:r>
      <w:r w:rsidR="008A3EBC" w:rsidRPr="008A3EBC">
        <w:rPr>
          <w:rFonts w:ascii="Times New Roman" w:hAnsi="Times New Roman"/>
          <w:sz w:val="28"/>
          <w:szCs w:val="28"/>
        </w:rPr>
        <w:t xml:space="preserve"> от </w:t>
      </w:r>
      <w:r w:rsidR="00A33675">
        <w:rPr>
          <w:rFonts w:ascii="Times New Roman" w:hAnsi="Times New Roman"/>
          <w:sz w:val="28"/>
          <w:szCs w:val="28"/>
        </w:rPr>
        <w:t>22</w:t>
      </w:r>
      <w:r w:rsidR="008A3EBC" w:rsidRPr="008A3EBC">
        <w:rPr>
          <w:rFonts w:ascii="Times New Roman" w:hAnsi="Times New Roman"/>
          <w:sz w:val="28"/>
          <w:szCs w:val="28"/>
        </w:rPr>
        <w:t>.0</w:t>
      </w:r>
      <w:r w:rsidR="00A33675">
        <w:rPr>
          <w:rFonts w:ascii="Times New Roman" w:hAnsi="Times New Roman"/>
          <w:sz w:val="28"/>
          <w:szCs w:val="28"/>
        </w:rPr>
        <w:t>7</w:t>
      </w:r>
      <w:r w:rsidR="008A3EBC" w:rsidRPr="008A3EBC">
        <w:rPr>
          <w:rFonts w:ascii="Times New Roman" w:hAnsi="Times New Roman"/>
          <w:sz w:val="28"/>
          <w:szCs w:val="28"/>
        </w:rPr>
        <w:t>.2010 г.)</w:t>
      </w:r>
      <w:r w:rsidR="0084206E">
        <w:rPr>
          <w:rFonts w:ascii="Times New Roman" w:hAnsi="Times New Roman"/>
          <w:sz w:val="28"/>
          <w:szCs w:val="28"/>
        </w:rPr>
        <w:t>.</w:t>
      </w:r>
    </w:p>
    <w:p w:rsidR="00036DD2" w:rsidRPr="008A3EBC" w:rsidRDefault="00036DD2" w:rsidP="008A3EBC">
      <w:pPr>
        <w:pStyle w:val="a6"/>
        <w:spacing w:line="264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A3EBC">
        <w:rPr>
          <w:rFonts w:ascii="Times New Roman" w:hAnsi="Times New Roman"/>
          <w:sz w:val="28"/>
          <w:szCs w:val="28"/>
        </w:rPr>
        <w:t xml:space="preserve">Настоящая Программа  определяет совокупность требований к государственной итоговой аттестации выпускников по специальности </w:t>
      </w:r>
      <w:r w:rsidR="0084206E">
        <w:rPr>
          <w:rFonts w:ascii="Times New Roman" w:hAnsi="Times New Roman"/>
          <w:sz w:val="28"/>
          <w:szCs w:val="28"/>
        </w:rPr>
        <w:t>1</w:t>
      </w:r>
      <w:r w:rsidRPr="008A3EBC">
        <w:rPr>
          <w:rFonts w:ascii="Times New Roman" w:hAnsi="Times New Roman"/>
          <w:sz w:val="28"/>
          <w:szCs w:val="28"/>
        </w:rPr>
        <w:t>80</w:t>
      </w:r>
      <w:r w:rsidR="0084206E">
        <w:rPr>
          <w:rFonts w:ascii="Times New Roman" w:hAnsi="Times New Roman"/>
          <w:sz w:val="28"/>
          <w:szCs w:val="28"/>
        </w:rPr>
        <w:t>40</w:t>
      </w:r>
      <w:r w:rsidR="00A33675">
        <w:rPr>
          <w:rFonts w:ascii="Times New Roman" w:hAnsi="Times New Roman"/>
          <w:sz w:val="28"/>
          <w:szCs w:val="28"/>
        </w:rPr>
        <w:t>3</w:t>
      </w:r>
      <w:r w:rsidR="00842B08">
        <w:rPr>
          <w:rFonts w:ascii="Times New Roman" w:hAnsi="Times New Roman"/>
          <w:sz w:val="28"/>
          <w:szCs w:val="28"/>
        </w:rPr>
        <w:t xml:space="preserve"> </w:t>
      </w:r>
      <w:r w:rsidR="00A33675">
        <w:rPr>
          <w:rFonts w:ascii="Times New Roman" w:hAnsi="Times New Roman"/>
          <w:sz w:val="28"/>
          <w:szCs w:val="28"/>
        </w:rPr>
        <w:t>Судовождение</w:t>
      </w:r>
      <w:r w:rsidRPr="008A3EBC">
        <w:rPr>
          <w:rFonts w:ascii="Times New Roman" w:hAnsi="Times New Roman"/>
          <w:sz w:val="28"/>
          <w:szCs w:val="28"/>
        </w:rPr>
        <w:t xml:space="preserve"> на 201</w:t>
      </w:r>
      <w:r w:rsidR="00505ADA">
        <w:rPr>
          <w:rFonts w:ascii="Times New Roman" w:hAnsi="Times New Roman"/>
          <w:sz w:val="28"/>
          <w:szCs w:val="28"/>
        </w:rPr>
        <w:t>5</w:t>
      </w:r>
      <w:r w:rsidRPr="008A3EBC">
        <w:rPr>
          <w:rFonts w:ascii="Times New Roman" w:hAnsi="Times New Roman"/>
          <w:sz w:val="28"/>
          <w:szCs w:val="28"/>
        </w:rPr>
        <w:t>/201</w:t>
      </w:r>
      <w:r w:rsidR="00505ADA">
        <w:rPr>
          <w:rFonts w:ascii="Times New Roman" w:hAnsi="Times New Roman"/>
          <w:sz w:val="28"/>
          <w:szCs w:val="28"/>
        </w:rPr>
        <w:t>6</w:t>
      </w:r>
      <w:r w:rsidRPr="008A3EBC">
        <w:rPr>
          <w:rFonts w:ascii="Times New Roman" w:hAnsi="Times New Roman"/>
          <w:sz w:val="28"/>
          <w:szCs w:val="28"/>
        </w:rPr>
        <w:t xml:space="preserve"> учебный год.</w:t>
      </w:r>
    </w:p>
    <w:p w:rsidR="00036DD2" w:rsidRPr="001401DC" w:rsidRDefault="00036DD2" w:rsidP="00036DD2">
      <w:pPr>
        <w:ind w:firstLine="720"/>
        <w:jc w:val="both"/>
        <w:rPr>
          <w:sz w:val="28"/>
          <w:szCs w:val="28"/>
        </w:rPr>
      </w:pPr>
    </w:p>
    <w:p w:rsidR="00036DD2" w:rsidRPr="00130BF4" w:rsidRDefault="00036DD2" w:rsidP="009B76E9">
      <w:pPr>
        <w:pStyle w:val="ConsPlusNormal"/>
        <w:widowControl/>
        <w:numPr>
          <w:ilvl w:val="0"/>
          <w:numId w:val="1"/>
        </w:numPr>
        <w:spacing w:before="120" w:after="12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30BF4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 положения</w:t>
      </w:r>
    </w:p>
    <w:p w:rsidR="00036DD2" w:rsidRDefault="00036DD2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является частью основной профессиональной образовательной программы подготовки специалистов среднего звена среднего профессионального образования по специальности </w:t>
      </w:r>
      <w:r w:rsidR="0084206E">
        <w:rPr>
          <w:rFonts w:ascii="Times New Roman" w:hAnsi="Times New Roman"/>
          <w:sz w:val="28"/>
          <w:szCs w:val="28"/>
        </w:rPr>
        <w:t>1</w:t>
      </w:r>
      <w:r w:rsidR="0084206E" w:rsidRPr="008A3EBC">
        <w:rPr>
          <w:rFonts w:ascii="Times New Roman" w:hAnsi="Times New Roman"/>
          <w:sz w:val="28"/>
          <w:szCs w:val="28"/>
        </w:rPr>
        <w:t>80</w:t>
      </w:r>
      <w:r w:rsidR="0084206E">
        <w:rPr>
          <w:rFonts w:ascii="Times New Roman" w:hAnsi="Times New Roman"/>
          <w:sz w:val="28"/>
          <w:szCs w:val="28"/>
        </w:rPr>
        <w:t>40</w:t>
      </w:r>
      <w:r w:rsidR="00A33675">
        <w:rPr>
          <w:rFonts w:ascii="Times New Roman" w:hAnsi="Times New Roman"/>
          <w:sz w:val="28"/>
          <w:szCs w:val="28"/>
        </w:rPr>
        <w:t>3</w:t>
      </w:r>
      <w:r w:rsidR="00842B08">
        <w:rPr>
          <w:rFonts w:ascii="Times New Roman" w:hAnsi="Times New Roman"/>
          <w:sz w:val="28"/>
          <w:szCs w:val="28"/>
        </w:rPr>
        <w:t xml:space="preserve"> </w:t>
      </w:r>
      <w:r w:rsidR="00A33675">
        <w:rPr>
          <w:rFonts w:ascii="Times New Roman" w:hAnsi="Times New Roman"/>
          <w:sz w:val="28"/>
          <w:szCs w:val="28"/>
        </w:rPr>
        <w:t>Судовождение</w:t>
      </w:r>
      <w:r w:rsidR="00842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базовой подготовки.</w:t>
      </w:r>
    </w:p>
    <w:p w:rsidR="00036DD2" w:rsidRDefault="00036DD2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 итоговая</w:t>
      </w:r>
      <w:r w:rsidRPr="00DD7827">
        <w:rPr>
          <w:rFonts w:ascii="Times New Roman" w:hAnsi="Times New Roman"/>
          <w:sz w:val="28"/>
          <w:szCs w:val="28"/>
        </w:rPr>
        <w:t xml:space="preserve"> аттестаци</w:t>
      </w:r>
      <w:r>
        <w:rPr>
          <w:rFonts w:ascii="Times New Roman" w:hAnsi="Times New Roman"/>
          <w:sz w:val="28"/>
          <w:szCs w:val="28"/>
        </w:rPr>
        <w:t>я</w:t>
      </w:r>
      <w:r w:rsidR="00505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в целях определения:</w:t>
      </w:r>
    </w:p>
    <w:p w:rsidR="00036DD2" w:rsidRDefault="00036DD2" w:rsidP="009B76E9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D7827">
        <w:rPr>
          <w:rFonts w:ascii="Times New Roman" w:hAnsi="Times New Roman"/>
          <w:sz w:val="28"/>
          <w:szCs w:val="28"/>
        </w:rPr>
        <w:t xml:space="preserve">соответствия уровня и качества профессиональной подготовки выпускника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84206E">
        <w:rPr>
          <w:rFonts w:ascii="Times New Roman" w:hAnsi="Times New Roman"/>
          <w:sz w:val="28"/>
          <w:szCs w:val="28"/>
        </w:rPr>
        <w:t>1</w:t>
      </w:r>
      <w:r w:rsidR="0084206E" w:rsidRPr="008A3EBC">
        <w:rPr>
          <w:rFonts w:ascii="Times New Roman" w:hAnsi="Times New Roman"/>
          <w:sz w:val="28"/>
          <w:szCs w:val="28"/>
        </w:rPr>
        <w:t>80</w:t>
      </w:r>
      <w:r w:rsidR="0084206E">
        <w:rPr>
          <w:rFonts w:ascii="Times New Roman" w:hAnsi="Times New Roman"/>
          <w:sz w:val="28"/>
          <w:szCs w:val="28"/>
        </w:rPr>
        <w:t>40</w:t>
      </w:r>
      <w:r w:rsidR="00A33675">
        <w:rPr>
          <w:rFonts w:ascii="Times New Roman" w:hAnsi="Times New Roman"/>
          <w:sz w:val="28"/>
          <w:szCs w:val="28"/>
        </w:rPr>
        <w:t>3</w:t>
      </w:r>
      <w:r w:rsidR="00B06152">
        <w:rPr>
          <w:rFonts w:ascii="Times New Roman" w:hAnsi="Times New Roman"/>
          <w:sz w:val="28"/>
          <w:szCs w:val="28"/>
        </w:rPr>
        <w:t xml:space="preserve"> </w:t>
      </w:r>
      <w:r w:rsidR="00A33675">
        <w:rPr>
          <w:rFonts w:ascii="Times New Roman" w:hAnsi="Times New Roman"/>
          <w:sz w:val="28"/>
          <w:szCs w:val="28"/>
        </w:rPr>
        <w:t xml:space="preserve">Судовождение </w:t>
      </w:r>
      <w:r>
        <w:rPr>
          <w:rFonts w:ascii="Times New Roman" w:hAnsi="Times New Roman"/>
          <w:sz w:val="28"/>
          <w:szCs w:val="28"/>
        </w:rPr>
        <w:t>и    работодателей;</w:t>
      </w:r>
    </w:p>
    <w:p w:rsidR="00036DD2" w:rsidRDefault="00036DD2" w:rsidP="009B76E9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 выпускника к следующим видам деятельности и сформированности у выпускника соответствующих профессиональных компетенций (ПК):</w:t>
      </w:r>
    </w:p>
    <w:p w:rsidR="00036DD2" w:rsidRPr="0084206E" w:rsidRDefault="00036DD2" w:rsidP="009B76E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деятельности - </w:t>
      </w:r>
      <w:r w:rsidR="00A33675">
        <w:rPr>
          <w:rFonts w:ascii="Times New Roman" w:hAnsi="Times New Roman"/>
          <w:b/>
          <w:sz w:val="28"/>
          <w:szCs w:val="28"/>
        </w:rPr>
        <w:t>у</w:t>
      </w:r>
      <w:r w:rsidR="00A33675" w:rsidRPr="00A33675">
        <w:rPr>
          <w:rFonts w:ascii="Times New Roman" w:hAnsi="Times New Roman"/>
          <w:b/>
          <w:sz w:val="28"/>
          <w:szCs w:val="28"/>
        </w:rPr>
        <w:t>правление и эксплуатация судна</w:t>
      </w:r>
      <w:r w:rsidRPr="0084206E">
        <w:rPr>
          <w:rFonts w:ascii="Times New Roman" w:hAnsi="Times New Roman"/>
          <w:b/>
          <w:spacing w:val="-4"/>
          <w:sz w:val="28"/>
          <w:szCs w:val="28"/>
        </w:rPr>
        <w:t>:</w:t>
      </w:r>
    </w:p>
    <w:p w:rsidR="00036DD2" w:rsidRPr="00DC5888" w:rsidRDefault="00036DD2" w:rsidP="00036DD2">
      <w:pPr>
        <w:pStyle w:val="a6"/>
        <w:ind w:left="216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z w:val="28"/>
          <w:szCs w:val="28"/>
        </w:rPr>
        <w:t xml:space="preserve">ПК 1.1. </w:t>
      </w:r>
      <w:r w:rsidR="00A33675" w:rsidRPr="00DC5888">
        <w:rPr>
          <w:rFonts w:ascii="Times New Roman" w:hAnsi="Times New Roman"/>
          <w:i/>
          <w:sz w:val="28"/>
          <w:szCs w:val="28"/>
        </w:rPr>
        <w:t>Планировать и осуществлять переход в точку назначения, определять местоположение судна</w:t>
      </w:r>
      <w:r w:rsidRPr="00DC5888">
        <w:rPr>
          <w:rFonts w:ascii="Times New Roman" w:eastAsia="MS Mincho" w:hAnsi="Times New Roman"/>
          <w:i/>
          <w:sz w:val="28"/>
          <w:szCs w:val="28"/>
        </w:rPr>
        <w:t>.</w:t>
      </w:r>
    </w:p>
    <w:p w:rsidR="00036DD2" w:rsidRPr="00DC5888" w:rsidRDefault="00036DD2" w:rsidP="00036DD2">
      <w:pPr>
        <w:pStyle w:val="a6"/>
        <w:ind w:left="216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z w:val="28"/>
          <w:szCs w:val="28"/>
        </w:rPr>
        <w:t xml:space="preserve">ПК 1.2. </w:t>
      </w:r>
      <w:r w:rsidR="00DC5888" w:rsidRPr="00DC5888">
        <w:rPr>
          <w:rFonts w:ascii="Times New Roman" w:hAnsi="Times New Roman"/>
          <w:i/>
          <w:sz w:val="28"/>
          <w:szCs w:val="28"/>
        </w:rPr>
        <w:t>Маневрировать и управлять судном</w:t>
      </w:r>
      <w:r w:rsidRPr="00DC5888">
        <w:rPr>
          <w:rFonts w:ascii="Times New Roman" w:eastAsia="MS Mincho" w:hAnsi="Times New Roman"/>
          <w:i/>
          <w:sz w:val="28"/>
          <w:szCs w:val="28"/>
        </w:rPr>
        <w:t>.</w:t>
      </w:r>
    </w:p>
    <w:p w:rsidR="00036DD2" w:rsidRPr="00DC5888" w:rsidRDefault="00036DD2" w:rsidP="00036DD2">
      <w:pPr>
        <w:pStyle w:val="a6"/>
        <w:ind w:left="216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z w:val="28"/>
          <w:szCs w:val="28"/>
        </w:rPr>
        <w:t xml:space="preserve">ПК 1.3. </w:t>
      </w:r>
      <w:r w:rsidR="00DC5888" w:rsidRPr="00DC5888">
        <w:rPr>
          <w:rFonts w:ascii="Times New Roman" w:hAnsi="Times New Roman"/>
          <w:i/>
          <w:sz w:val="28"/>
          <w:szCs w:val="28"/>
        </w:rPr>
        <w:t>Обеспечивать использование и техническую эксплуатацию технических средств судовождения и судовых систем связи</w:t>
      </w:r>
      <w:r w:rsidRPr="00DC5888">
        <w:rPr>
          <w:rFonts w:ascii="Times New Roman" w:eastAsia="MS Mincho" w:hAnsi="Times New Roman"/>
          <w:i/>
          <w:sz w:val="28"/>
          <w:szCs w:val="28"/>
        </w:rPr>
        <w:t>.</w:t>
      </w:r>
    </w:p>
    <w:p w:rsidR="00036DD2" w:rsidRPr="003A4E5D" w:rsidRDefault="00036DD2" w:rsidP="009B76E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деятельности </w:t>
      </w:r>
      <w:r w:rsidRPr="003A4E5D">
        <w:rPr>
          <w:rFonts w:ascii="Times New Roman" w:hAnsi="Times New Roman"/>
          <w:sz w:val="28"/>
          <w:szCs w:val="28"/>
        </w:rPr>
        <w:t xml:space="preserve">- </w:t>
      </w:r>
      <w:r w:rsidR="00DC5888">
        <w:rPr>
          <w:rFonts w:ascii="Times New Roman" w:hAnsi="Times New Roman"/>
          <w:b/>
          <w:sz w:val="28"/>
          <w:szCs w:val="28"/>
        </w:rPr>
        <w:t>о</w:t>
      </w:r>
      <w:r w:rsidR="00DC5888" w:rsidRPr="00DC5888">
        <w:rPr>
          <w:rFonts w:ascii="Times New Roman" w:hAnsi="Times New Roman"/>
          <w:b/>
          <w:sz w:val="28"/>
          <w:szCs w:val="28"/>
        </w:rPr>
        <w:t>беспечение безопасности плавания</w:t>
      </w:r>
      <w:r>
        <w:rPr>
          <w:rFonts w:ascii="Times New Roman" w:hAnsi="Times New Roman"/>
          <w:b/>
          <w:spacing w:val="-4"/>
          <w:sz w:val="28"/>
          <w:szCs w:val="28"/>
        </w:rPr>
        <w:t>:</w:t>
      </w:r>
    </w:p>
    <w:p w:rsidR="00036DD2" w:rsidRPr="00DC5888" w:rsidRDefault="00036DD2" w:rsidP="00036DD2">
      <w:pPr>
        <w:pStyle w:val="a6"/>
        <w:ind w:left="216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pacing w:val="-4"/>
          <w:sz w:val="28"/>
          <w:szCs w:val="28"/>
        </w:rPr>
        <w:t xml:space="preserve">ПК 2.1. </w:t>
      </w:r>
      <w:r w:rsidR="00DC5888" w:rsidRPr="00DC5888">
        <w:rPr>
          <w:rFonts w:ascii="Times New Roman" w:hAnsi="Times New Roman"/>
          <w:i/>
          <w:sz w:val="28"/>
          <w:szCs w:val="28"/>
        </w:rPr>
        <w:t>Организовывать мероприятия по обеспечению транспортной безопасности</w:t>
      </w:r>
      <w:r w:rsidRPr="00DC5888">
        <w:rPr>
          <w:rFonts w:ascii="Times New Roman" w:eastAsia="MS Mincho" w:hAnsi="Times New Roman"/>
          <w:i/>
          <w:sz w:val="28"/>
          <w:szCs w:val="28"/>
        </w:rPr>
        <w:t>.</w:t>
      </w:r>
    </w:p>
    <w:p w:rsidR="00036DD2" w:rsidRPr="00DC5888" w:rsidRDefault="00036DD2" w:rsidP="00036DD2">
      <w:pPr>
        <w:pStyle w:val="a6"/>
        <w:ind w:left="216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pacing w:val="-4"/>
          <w:sz w:val="28"/>
          <w:szCs w:val="28"/>
        </w:rPr>
        <w:t>ПК 2.</w:t>
      </w:r>
      <w:r w:rsidRPr="00DC5888">
        <w:rPr>
          <w:rFonts w:ascii="Times New Roman" w:hAnsi="Times New Roman"/>
          <w:i/>
          <w:sz w:val="28"/>
          <w:szCs w:val="28"/>
        </w:rPr>
        <w:t xml:space="preserve">2. </w:t>
      </w:r>
      <w:r w:rsidR="00DC5888" w:rsidRPr="00DC5888">
        <w:rPr>
          <w:rFonts w:ascii="Times New Roman" w:hAnsi="Times New Roman"/>
          <w:i/>
          <w:sz w:val="28"/>
          <w:szCs w:val="28"/>
        </w:rPr>
        <w:t>Применять средства по борьбе за живучесть судна</w:t>
      </w:r>
      <w:r w:rsidRPr="00DC5888">
        <w:rPr>
          <w:rFonts w:ascii="Times New Roman" w:eastAsia="MS Mincho" w:hAnsi="Times New Roman"/>
          <w:i/>
          <w:sz w:val="28"/>
          <w:szCs w:val="28"/>
        </w:rPr>
        <w:t>.</w:t>
      </w:r>
    </w:p>
    <w:p w:rsidR="00DC5888" w:rsidRPr="00DC5888" w:rsidRDefault="00036DD2" w:rsidP="00036DD2">
      <w:pPr>
        <w:pStyle w:val="a6"/>
        <w:ind w:left="216"/>
        <w:jc w:val="both"/>
        <w:rPr>
          <w:rFonts w:ascii="Times New Roman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pacing w:val="-4"/>
          <w:sz w:val="28"/>
          <w:szCs w:val="28"/>
        </w:rPr>
        <w:t>ПК 2.</w:t>
      </w:r>
      <w:r w:rsidRPr="00DC5888">
        <w:rPr>
          <w:rFonts w:ascii="Times New Roman" w:hAnsi="Times New Roman"/>
          <w:i/>
          <w:sz w:val="28"/>
          <w:szCs w:val="28"/>
        </w:rPr>
        <w:t xml:space="preserve">3. </w:t>
      </w:r>
      <w:r w:rsidR="00DC5888" w:rsidRPr="00DC5888">
        <w:rPr>
          <w:rFonts w:ascii="Times New Roman" w:hAnsi="Times New Roman"/>
          <w:i/>
          <w:sz w:val="28"/>
          <w:szCs w:val="28"/>
        </w:rPr>
        <w:t>Организовывать и обеспечивать действия подчиненных членов экипажа судна при организации учебных пожарных тревог, предупреждения возникновения пожара и при тушении пожара</w:t>
      </w:r>
    </w:p>
    <w:p w:rsidR="00036DD2" w:rsidRPr="00DC5888" w:rsidRDefault="00DC5888" w:rsidP="00036DD2">
      <w:pPr>
        <w:pStyle w:val="a6"/>
        <w:ind w:left="216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pacing w:val="-4"/>
          <w:sz w:val="28"/>
          <w:szCs w:val="28"/>
        </w:rPr>
        <w:t>ПК 2.</w:t>
      </w:r>
      <w:r w:rsidRPr="00DC5888">
        <w:rPr>
          <w:rFonts w:ascii="Times New Roman" w:eastAsia="MS Mincho" w:hAnsi="Times New Roman"/>
          <w:i/>
          <w:sz w:val="28"/>
          <w:szCs w:val="28"/>
        </w:rPr>
        <w:t xml:space="preserve">4. </w:t>
      </w:r>
      <w:r w:rsidRPr="00DC5888">
        <w:rPr>
          <w:rFonts w:ascii="Times New Roman" w:hAnsi="Times New Roman"/>
          <w:i/>
          <w:sz w:val="28"/>
          <w:szCs w:val="28"/>
        </w:rPr>
        <w:t>Организовывать и обеспечивать действия подчиненных членов экипажа судна при авариях</w:t>
      </w:r>
      <w:r w:rsidR="00036DD2" w:rsidRPr="00DC5888">
        <w:rPr>
          <w:rFonts w:ascii="Times New Roman" w:eastAsia="MS Mincho" w:hAnsi="Times New Roman"/>
          <w:i/>
          <w:sz w:val="28"/>
          <w:szCs w:val="28"/>
        </w:rPr>
        <w:t>.</w:t>
      </w:r>
    </w:p>
    <w:p w:rsidR="00DC5888" w:rsidRPr="00DC5888" w:rsidRDefault="00DC5888" w:rsidP="00036DD2">
      <w:pPr>
        <w:pStyle w:val="a6"/>
        <w:ind w:left="216"/>
        <w:jc w:val="both"/>
        <w:rPr>
          <w:rFonts w:ascii="Times New Roman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pacing w:val="-4"/>
          <w:sz w:val="28"/>
          <w:szCs w:val="28"/>
        </w:rPr>
        <w:t>ПК 2.</w:t>
      </w:r>
      <w:r w:rsidRPr="00DC5888">
        <w:rPr>
          <w:rFonts w:ascii="Times New Roman" w:eastAsia="MS Mincho" w:hAnsi="Times New Roman"/>
          <w:i/>
          <w:sz w:val="28"/>
          <w:szCs w:val="28"/>
        </w:rPr>
        <w:t xml:space="preserve">5. </w:t>
      </w:r>
      <w:r w:rsidRPr="00DC5888">
        <w:rPr>
          <w:rFonts w:ascii="Times New Roman" w:hAnsi="Times New Roman"/>
          <w:i/>
          <w:sz w:val="28"/>
          <w:szCs w:val="28"/>
        </w:rPr>
        <w:t>Оказывать первую медицинскую помощь пострадавшим.</w:t>
      </w:r>
    </w:p>
    <w:p w:rsidR="00DC5888" w:rsidRPr="00DC5888" w:rsidRDefault="00DC5888" w:rsidP="00036DD2">
      <w:pPr>
        <w:pStyle w:val="a6"/>
        <w:ind w:left="216"/>
        <w:jc w:val="both"/>
        <w:rPr>
          <w:rFonts w:ascii="Times New Roman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pacing w:val="-4"/>
          <w:sz w:val="28"/>
          <w:szCs w:val="28"/>
        </w:rPr>
        <w:t>ПК 2.</w:t>
      </w:r>
      <w:r w:rsidRPr="00DC5888">
        <w:rPr>
          <w:rFonts w:ascii="Times New Roman" w:eastAsia="MS Mincho" w:hAnsi="Times New Roman"/>
          <w:i/>
          <w:sz w:val="28"/>
          <w:szCs w:val="28"/>
        </w:rPr>
        <w:t xml:space="preserve">6. </w:t>
      </w:r>
      <w:r w:rsidRPr="00DC5888">
        <w:rPr>
          <w:rFonts w:ascii="Times New Roman" w:hAnsi="Times New Roman"/>
          <w:i/>
          <w:sz w:val="28"/>
          <w:szCs w:val="28"/>
        </w:rPr>
        <w:t>Организовывать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</w:t>
      </w:r>
    </w:p>
    <w:p w:rsidR="00DC5888" w:rsidRPr="00DC5888" w:rsidRDefault="00DC5888" w:rsidP="00036DD2">
      <w:pPr>
        <w:pStyle w:val="a6"/>
        <w:ind w:left="216"/>
        <w:jc w:val="both"/>
        <w:rPr>
          <w:rFonts w:ascii="Times New Roman" w:eastAsia="MS Mincho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pacing w:val="-4"/>
          <w:sz w:val="28"/>
          <w:szCs w:val="28"/>
        </w:rPr>
        <w:t>ПК 2.</w:t>
      </w:r>
      <w:r w:rsidRPr="00DC5888">
        <w:rPr>
          <w:rFonts w:ascii="Times New Roman" w:eastAsia="MS Mincho" w:hAnsi="Times New Roman"/>
          <w:i/>
          <w:sz w:val="28"/>
          <w:szCs w:val="28"/>
        </w:rPr>
        <w:t xml:space="preserve">7. </w:t>
      </w:r>
      <w:r w:rsidRPr="00DC5888">
        <w:rPr>
          <w:rFonts w:ascii="Times New Roman" w:hAnsi="Times New Roman"/>
          <w:i/>
          <w:sz w:val="28"/>
          <w:szCs w:val="28"/>
        </w:rPr>
        <w:t>Организовывать и обеспечивать действия подчиненных членов экипажа судна по предупреждению и предотвращению загрязнения водной среды.</w:t>
      </w:r>
    </w:p>
    <w:p w:rsidR="00036DD2" w:rsidRPr="005E6C97" w:rsidRDefault="00036DD2" w:rsidP="009B76E9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деятельности - </w:t>
      </w:r>
      <w:r w:rsidR="00DC5888" w:rsidRPr="00DC5888">
        <w:rPr>
          <w:rFonts w:ascii="Times New Roman" w:hAnsi="Times New Roman"/>
          <w:b/>
          <w:sz w:val="28"/>
          <w:szCs w:val="28"/>
        </w:rPr>
        <w:t>обработка и размещение груза</w:t>
      </w:r>
      <w:r>
        <w:rPr>
          <w:rFonts w:ascii="Times New Roman" w:hAnsi="Times New Roman"/>
          <w:b/>
          <w:spacing w:val="-4"/>
          <w:sz w:val="28"/>
          <w:szCs w:val="28"/>
        </w:rPr>
        <w:t>:</w:t>
      </w:r>
    </w:p>
    <w:p w:rsidR="00703841" w:rsidRPr="00DC5888" w:rsidRDefault="00703841" w:rsidP="00703841">
      <w:pPr>
        <w:pStyle w:val="a6"/>
        <w:ind w:left="216"/>
        <w:jc w:val="both"/>
        <w:rPr>
          <w:rFonts w:ascii="Times New Roman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z w:val="28"/>
          <w:szCs w:val="28"/>
        </w:rPr>
        <w:t xml:space="preserve">ПК 3.1. </w:t>
      </w:r>
      <w:r w:rsidR="00DC5888" w:rsidRPr="00DC5888">
        <w:rPr>
          <w:rFonts w:ascii="Times New Roman" w:hAnsi="Times New Roman"/>
          <w:i/>
          <w:sz w:val="28"/>
          <w:szCs w:val="28"/>
        </w:rPr>
        <w:t>Планировать и обеспечивать безопасную погрузку, размещение, крепление груза и уход за ним в течение рейса и выгрузки.</w:t>
      </w:r>
    </w:p>
    <w:p w:rsidR="00703841" w:rsidRPr="00DC5888" w:rsidRDefault="00703841" w:rsidP="00703841">
      <w:pPr>
        <w:pStyle w:val="a6"/>
        <w:ind w:left="216"/>
        <w:jc w:val="both"/>
        <w:rPr>
          <w:rFonts w:ascii="Times New Roman" w:hAnsi="Times New Roman"/>
          <w:i/>
          <w:sz w:val="28"/>
          <w:szCs w:val="28"/>
        </w:rPr>
      </w:pPr>
      <w:r w:rsidRPr="00DC5888">
        <w:rPr>
          <w:rFonts w:ascii="Times New Roman" w:hAnsi="Times New Roman"/>
          <w:i/>
          <w:sz w:val="28"/>
          <w:szCs w:val="28"/>
        </w:rPr>
        <w:t xml:space="preserve">ПК 3.2. </w:t>
      </w:r>
      <w:r w:rsidR="00DC5888" w:rsidRPr="00DC5888">
        <w:rPr>
          <w:rFonts w:ascii="Times New Roman" w:hAnsi="Times New Roman"/>
          <w:i/>
          <w:sz w:val="28"/>
          <w:szCs w:val="28"/>
        </w:rPr>
        <w:t>Соблюдать меры предосторожности во время погрузки и выгрузки и обращения с опасными и вредными грузами во время рейса</w:t>
      </w:r>
      <w:r w:rsidRPr="00DC5888">
        <w:rPr>
          <w:rFonts w:ascii="Times New Roman" w:hAnsi="Times New Roman"/>
          <w:i/>
          <w:sz w:val="28"/>
          <w:szCs w:val="28"/>
        </w:rPr>
        <w:t>.</w:t>
      </w:r>
    </w:p>
    <w:p w:rsidR="00036DD2" w:rsidRPr="00DD7827" w:rsidRDefault="00036DD2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4E5D">
        <w:rPr>
          <w:rFonts w:ascii="Times New Roman" w:hAnsi="Times New Roman"/>
          <w:sz w:val="28"/>
          <w:szCs w:val="28"/>
        </w:rPr>
        <w:t>Государственная итоговая аттестация  является  частью оценки</w:t>
      </w:r>
      <w:r w:rsidRPr="00DD7827">
        <w:rPr>
          <w:rFonts w:ascii="Times New Roman" w:hAnsi="Times New Roman"/>
          <w:sz w:val="28"/>
          <w:szCs w:val="28"/>
        </w:rPr>
        <w:t xml:space="preserve"> качества освоения основной профессиональной образовательной программы по специальности </w:t>
      </w:r>
      <w:r w:rsidR="00E57F4F">
        <w:rPr>
          <w:rFonts w:ascii="Times New Roman" w:hAnsi="Times New Roman"/>
          <w:sz w:val="28"/>
          <w:szCs w:val="28"/>
        </w:rPr>
        <w:t>1</w:t>
      </w:r>
      <w:r w:rsidR="00E57F4F" w:rsidRPr="008A3EBC">
        <w:rPr>
          <w:rFonts w:ascii="Times New Roman" w:hAnsi="Times New Roman"/>
          <w:sz w:val="28"/>
          <w:szCs w:val="28"/>
        </w:rPr>
        <w:t>80</w:t>
      </w:r>
      <w:r w:rsidR="00E57F4F">
        <w:rPr>
          <w:rFonts w:ascii="Times New Roman" w:hAnsi="Times New Roman"/>
          <w:sz w:val="28"/>
          <w:szCs w:val="28"/>
        </w:rPr>
        <w:t>40</w:t>
      </w:r>
      <w:r w:rsidR="0043366E">
        <w:rPr>
          <w:rFonts w:ascii="Times New Roman" w:hAnsi="Times New Roman"/>
          <w:sz w:val="28"/>
          <w:szCs w:val="28"/>
        </w:rPr>
        <w:t>3</w:t>
      </w:r>
      <w:r w:rsidR="00B06152">
        <w:rPr>
          <w:rFonts w:ascii="Times New Roman" w:hAnsi="Times New Roman"/>
          <w:sz w:val="28"/>
          <w:szCs w:val="28"/>
        </w:rPr>
        <w:t xml:space="preserve"> </w:t>
      </w:r>
      <w:r w:rsidR="0043366E">
        <w:rPr>
          <w:rFonts w:ascii="Times New Roman" w:hAnsi="Times New Roman"/>
          <w:sz w:val="28"/>
          <w:szCs w:val="28"/>
        </w:rPr>
        <w:t>Судовождение</w:t>
      </w:r>
      <w:r w:rsidR="00842B08">
        <w:rPr>
          <w:rFonts w:ascii="Times New Roman" w:hAnsi="Times New Roman"/>
          <w:sz w:val="28"/>
          <w:szCs w:val="28"/>
        </w:rPr>
        <w:t xml:space="preserve"> </w:t>
      </w:r>
      <w:r w:rsidR="00E57F4F">
        <w:rPr>
          <w:rFonts w:ascii="Times New Roman" w:hAnsi="Times New Roman"/>
          <w:sz w:val="28"/>
          <w:szCs w:val="28"/>
        </w:rPr>
        <w:t>базовой подготовки</w:t>
      </w:r>
      <w:r w:rsidRPr="00DD7827">
        <w:rPr>
          <w:rFonts w:ascii="Times New Roman" w:hAnsi="Times New Roman"/>
          <w:sz w:val="28"/>
          <w:szCs w:val="28"/>
        </w:rPr>
        <w:t xml:space="preserve"> и  является обязательной процедурой для выпускников очной и заочной форм </w:t>
      </w:r>
      <w:r w:rsidRPr="00DD7827">
        <w:rPr>
          <w:rFonts w:ascii="Times New Roman" w:hAnsi="Times New Roman"/>
          <w:sz w:val="28"/>
          <w:szCs w:val="28"/>
        </w:rPr>
        <w:lastRenderedPageBreak/>
        <w:t xml:space="preserve">обучения, завершающих освоение основной профессиональной образовательной программы (далее - ОПОП)   среднего профессионального образования в Хабаровском техникуме водного транспорта. </w:t>
      </w:r>
    </w:p>
    <w:p w:rsidR="00036DD2" w:rsidRPr="00DD7827" w:rsidRDefault="00036DD2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827">
        <w:rPr>
          <w:rFonts w:ascii="Times New Roman" w:hAnsi="Times New Roman"/>
          <w:sz w:val="28"/>
          <w:szCs w:val="28"/>
        </w:rPr>
        <w:t xml:space="preserve">К итоговым аттестационным испытаниям, входящим в состав </w:t>
      </w:r>
      <w:r>
        <w:rPr>
          <w:rFonts w:ascii="Times New Roman" w:hAnsi="Times New Roman"/>
          <w:sz w:val="28"/>
          <w:szCs w:val="28"/>
        </w:rPr>
        <w:t>государственной итоговой</w:t>
      </w:r>
      <w:r w:rsidRPr="00DD7827">
        <w:rPr>
          <w:rFonts w:ascii="Times New Roman" w:hAnsi="Times New Roman"/>
          <w:sz w:val="28"/>
          <w:szCs w:val="28"/>
        </w:rPr>
        <w:t xml:space="preserve"> аттестации, допускаются </w:t>
      </w:r>
      <w:r w:rsidR="00BA25A5">
        <w:rPr>
          <w:rFonts w:ascii="Times New Roman" w:hAnsi="Times New Roman"/>
          <w:sz w:val="28"/>
          <w:szCs w:val="28"/>
        </w:rPr>
        <w:t>студенты</w:t>
      </w:r>
      <w:r w:rsidRPr="00DD7827">
        <w:rPr>
          <w:rFonts w:ascii="Times New Roman" w:hAnsi="Times New Roman"/>
          <w:sz w:val="28"/>
          <w:szCs w:val="28"/>
        </w:rPr>
        <w:t xml:space="preserve">, успешно завершившие в полном объеме освоение основной профессиональной образовательной программы по специальности </w:t>
      </w:r>
      <w:r w:rsidR="00E57F4F">
        <w:rPr>
          <w:rFonts w:ascii="Times New Roman" w:hAnsi="Times New Roman"/>
          <w:sz w:val="28"/>
          <w:szCs w:val="28"/>
        </w:rPr>
        <w:t>1</w:t>
      </w:r>
      <w:r w:rsidR="00E57F4F" w:rsidRPr="008A3EBC">
        <w:rPr>
          <w:rFonts w:ascii="Times New Roman" w:hAnsi="Times New Roman"/>
          <w:sz w:val="28"/>
          <w:szCs w:val="28"/>
        </w:rPr>
        <w:t>80</w:t>
      </w:r>
      <w:r w:rsidR="00E57F4F">
        <w:rPr>
          <w:rFonts w:ascii="Times New Roman" w:hAnsi="Times New Roman"/>
          <w:sz w:val="28"/>
          <w:szCs w:val="28"/>
        </w:rPr>
        <w:t>40</w:t>
      </w:r>
      <w:r w:rsidR="0043366E">
        <w:rPr>
          <w:rFonts w:ascii="Times New Roman" w:hAnsi="Times New Roman"/>
          <w:sz w:val="28"/>
          <w:szCs w:val="28"/>
        </w:rPr>
        <w:t>3</w:t>
      </w:r>
      <w:r w:rsidR="00B06152">
        <w:rPr>
          <w:rFonts w:ascii="Times New Roman" w:hAnsi="Times New Roman"/>
          <w:sz w:val="28"/>
          <w:szCs w:val="28"/>
        </w:rPr>
        <w:t xml:space="preserve"> </w:t>
      </w:r>
      <w:r w:rsidR="0043366E">
        <w:rPr>
          <w:rFonts w:ascii="Times New Roman" w:hAnsi="Times New Roman"/>
          <w:sz w:val="28"/>
          <w:szCs w:val="28"/>
        </w:rPr>
        <w:t>Судовождение</w:t>
      </w:r>
      <w:r w:rsidR="00E97427">
        <w:rPr>
          <w:rFonts w:ascii="Times New Roman" w:hAnsi="Times New Roman"/>
          <w:sz w:val="28"/>
          <w:szCs w:val="28"/>
        </w:rPr>
        <w:t xml:space="preserve"> </w:t>
      </w:r>
      <w:r w:rsidR="00E57F4F">
        <w:rPr>
          <w:rFonts w:ascii="Times New Roman" w:hAnsi="Times New Roman"/>
          <w:sz w:val="28"/>
          <w:szCs w:val="28"/>
        </w:rPr>
        <w:t>базовой подготовки</w:t>
      </w:r>
      <w:r w:rsidRPr="00DD7827">
        <w:rPr>
          <w:rFonts w:ascii="Times New Roman" w:hAnsi="Times New Roman"/>
          <w:sz w:val="28"/>
          <w:szCs w:val="28"/>
        </w:rPr>
        <w:t>.</w:t>
      </w:r>
    </w:p>
    <w:p w:rsidR="00036DD2" w:rsidRPr="00DD7827" w:rsidRDefault="00036DD2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7827">
        <w:rPr>
          <w:rFonts w:ascii="Times New Roman" w:hAnsi="Times New Roman"/>
          <w:sz w:val="28"/>
          <w:szCs w:val="28"/>
        </w:rPr>
        <w:t xml:space="preserve">Необходимым условием допуска к </w:t>
      </w:r>
      <w:r>
        <w:rPr>
          <w:rFonts w:ascii="Times New Roman" w:hAnsi="Times New Roman"/>
          <w:sz w:val="28"/>
          <w:szCs w:val="28"/>
        </w:rPr>
        <w:t>государственной итоговой</w:t>
      </w:r>
      <w:r w:rsidRPr="00DD7827">
        <w:rPr>
          <w:rFonts w:ascii="Times New Roman" w:hAnsi="Times New Roman"/>
          <w:sz w:val="28"/>
          <w:szCs w:val="28"/>
        </w:rPr>
        <w:t xml:space="preserve"> аттестации является представление документов, подтверждающих  освоение  выпускниками общих 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036DD2" w:rsidRPr="00C74CBF" w:rsidRDefault="00036DD2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CC7CBA" w:rsidRDefault="00CC7CBA" w:rsidP="009B76E9">
      <w:pPr>
        <w:pStyle w:val="ConsPlusNormal"/>
        <w:widowControl/>
        <w:numPr>
          <w:ilvl w:val="0"/>
          <w:numId w:val="1"/>
        </w:numPr>
        <w:spacing w:before="360" w:after="240"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4CBF">
        <w:rPr>
          <w:rFonts w:ascii="Times New Roman" w:hAnsi="Times New Roman" w:cs="Times New Roman"/>
          <w:b/>
          <w:i/>
          <w:sz w:val="28"/>
          <w:szCs w:val="28"/>
        </w:rPr>
        <w:t>Услов</w:t>
      </w:r>
      <w:r>
        <w:rPr>
          <w:rFonts w:ascii="Times New Roman" w:hAnsi="Times New Roman" w:cs="Times New Roman"/>
          <w:b/>
          <w:i/>
          <w:sz w:val="28"/>
          <w:szCs w:val="28"/>
        </w:rPr>
        <w:t>ия проведения  государственной итоговой</w:t>
      </w:r>
      <w:r w:rsidRPr="00C74CBF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аттестации</w:t>
      </w:r>
    </w:p>
    <w:p w:rsidR="00E914AD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</w:t>
      </w:r>
      <w:r w:rsidRPr="00C74CBF">
        <w:rPr>
          <w:rFonts w:ascii="Times New Roman" w:hAnsi="Times New Roman"/>
          <w:sz w:val="28"/>
          <w:szCs w:val="28"/>
        </w:rPr>
        <w:t xml:space="preserve">  аттестация выпускников КГБ</w:t>
      </w:r>
      <w:r w:rsidR="000D002D">
        <w:rPr>
          <w:rFonts w:ascii="Times New Roman" w:hAnsi="Times New Roman"/>
          <w:sz w:val="28"/>
          <w:szCs w:val="28"/>
        </w:rPr>
        <w:t xml:space="preserve"> П</w:t>
      </w:r>
      <w:r w:rsidRPr="00C74CBF">
        <w:rPr>
          <w:rFonts w:ascii="Times New Roman" w:hAnsi="Times New Roman"/>
          <w:sz w:val="28"/>
          <w:szCs w:val="28"/>
        </w:rPr>
        <w:t>ОУ ХТВТ</w:t>
      </w:r>
      <w:r>
        <w:rPr>
          <w:rFonts w:ascii="Times New Roman" w:hAnsi="Times New Roman"/>
          <w:sz w:val="28"/>
          <w:szCs w:val="28"/>
        </w:rPr>
        <w:t xml:space="preserve"> по программе</w:t>
      </w:r>
      <w:r w:rsidR="00E97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E57F4F">
        <w:rPr>
          <w:rFonts w:ascii="Times New Roman" w:hAnsi="Times New Roman"/>
          <w:sz w:val="28"/>
          <w:szCs w:val="28"/>
        </w:rPr>
        <w:t>1</w:t>
      </w:r>
      <w:r w:rsidR="00E57F4F" w:rsidRPr="008A3EBC">
        <w:rPr>
          <w:rFonts w:ascii="Times New Roman" w:hAnsi="Times New Roman"/>
          <w:sz w:val="28"/>
          <w:szCs w:val="28"/>
        </w:rPr>
        <w:t>80</w:t>
      </w:r>
      <w:r w:rsidR="00E57F4F">
        <w:rPr>
          <w:rFonts w:ascii="Times New Roman" w:hAnsi="Times New Roman"/>
          <w:sz w:val="28"/>
          <w:szCs w:val="28"/>
        </w:rPr>
        <w:t>40</w:t>
      </w:r>
      <w:r w:rsidR="002E016B">
        <w:rPr>
          <w:rFonts w:ascii="Times New Roman" w:hAnsi="Times New Roman"/>
          <w:sz w:val="28"/>
          <w:szCs w:val="28"/>
        </w:rPr>
        <w:t>3</w:t>
      </w:r>
      <w:r w:rsidR="00E97427">
        <w:rPr>
          <w:rFonts w:ascii="Times New Roman" w:hAnsi="Times New Roman"/>
          <w:sz w:val="28"/>
          <w:szCs w:val="28"/>
        </w:rPr>
        <w:t xml:space="preserve"> </w:t>
      </w:r>
      <w:r w:rsidR="002E016B">
        <w:rPr>
          <w:rFonts w:ascii="Times New Roman" w:hAnsi="Times New Roman"/>
          <w:sz w:val="28"/>
          <w:szCs w:val="28"/>
        </w:rPr>
        <w:t>Судовождение</w:t>
      </w:r>
      <w:r w:rsidR="00E97427">
        <w:rPr>
          <w:rFonts w:ascii="Times New Roman" w:hAnsi="Times New Roman"/>
          <w:sz w:val="28"/>
          <w:szCs w:val="28"/>
        </w:rPr>
        <w:t xml:space="preserve"> </w:t>
      </w:r>
      <w:r w:rsidR="00E57F4F">
        <w:rPr>
          <w:rFonts w:ascii="Times New Roman" w:hAnsi="Times New Roman"/>
          <w:sz w:val="28"/>
          <w:szCs w:val="28"/>
        </w:rPr>
        <w:t>базовой подготовки</w:t>
      </w:r>
      <w:r w:rsidR="00E97427">
        <w:rPr>
          <w:rFonts w:ascii="Times New Roman" w:hAnsi="Times New Roman"/>
          <w:sz w:val="28"/>
          <w:szCs w:val="28"/>
        </w:rPr>
        <w:t xml:space="preserve"> </w:t>
      </w:r>
      <w:r w:rsidRPr="009A5632">
        <w:rPr>
          <w:rFonts w:ascii="Times New Roman" w:hAnsi="Times New Roman"/>
          <w:sz w:val="28"/>
          <w:szCs w:val="28"/>
        </w:rPr>
        <w:t xml:space="preserve">состоит из </w:t>
      </w:r>
      <w:r w:rsidR="005057B6">
        <w:rPr>
          <w:rFonts w:ascii="Times New Roman" w:hAnsi="Times New Roman"/>
          <w:sz w:val="28"/>
          <w:szCs w:val="28"/>
        </w:rPr>
        <w:t>государстве</w:t>
      </w:r>
      <w:r w:rsidR="00E914AD">
        <w:rPr>
          <w:rFonts w:ascii="Times New Roman" w:hAnsi="Times New Roman"/>
          <w:sz w:val="28"/>
          <w:szCs w:val="28"/>
        </w:rPr>
        <w:t>нных экзаменов</w:t>
      </w:r>
      <w:r w:rsidR="00E97427">
        <w:rPr>
          <w:rFonts w:ascii="Times New Roman" w:hAnsi="Times New Roman"/>
          <w:sz w:val="28"/>
          <w:szCs w:val="28"/>
        </w:rPr>
        <w:t xml:space="preserve"> по специальности</w:t>
      </w:r>
      <w:r w:rsidR="00E914AD">
        <w:rPr>
          <w:rFonts w:ascii="Times New Roman" w:hAnsi="Times New Roman"/>
          <w:sz w:val="28"/>
          <w:szCs w:val="28"/>
        </w:rPr>
        <w:t xml:space="preserve">: </w:t>
      </w:r>
    </w:p>
    <w:p w:rsidR="002E016B" w:rsidRPr="00CC7CBA" w:rsidRDefault="00457276" w:rsidP="009B76E9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22654">
        <w:rPr>
          <w:rFonts w:ascii="Times New Roman" w:hAnsi="Times New Roman"/>
          <w:sz w:val="28"/>
          <w:szCs w:val="28"/>
        </w:rPr>
        <w:t>авигация и лоция</w:t>
      </w:r>
      <w:r w:rsidR="002E016B" w:rsidRPr="00CC7CBA">
        <w:rPr>
          <w:rFonts w:ascii="Times New Roman" w:hAnsi="Times New Roman"/>
          <w:sz w:val="28"/>
          <w:szCs w:val="28"/>
        </w:rPr>
        <w:t>;</w:t>
      </w:r>
    </w:p>
    <w:p w:rsidR="00BB70DF" w:rsidRPr="00CC7CBA" w:rsidRDefault="00457276" w:rsidP="009B76E9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2654">
        <w:rPr>
          <w:rFonts w:ascii="Times New Roman" w:hAnsi="Times New Roman"/>
          <w:sz w:val="28"/>
          <w:szCs w:val="28"/>
        </w:rPr>
        <w:t>правление судном</w:t>
      </w:r>
      <w:r w:rsidR="00E97427">
        <w:rPr>
          <w:rFonts w:ascii="Times New Roman" w:hAnsi="Times New Roman"/>
          <w:sz w:val="28"/>
          <w:szCs w:val="28"/>
        </w:rPr>
        <w:t>.</w:t>
      </w:r>
    </w:p>
    <w:p w:rsidR="002E016B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4CBF">
        <w:rPr>
          <w:rFonts w:ascii="Times New Roman" w:hAnsi="Times New Roman"/>
          <w:sz w:val="28"/>
          <w:szCs w:val="28"/>
        </w:rPr>
        <w:t xml:space="preserve">В соответствии с рабочим учебным планом специальности </w:t>
      </w:r>
      <w:r w:rsidR="00BA25A5">
        <w:rPr>
          <w:rFonts w:ascii="Times New Roman" w:hAnsi="Times New Roman"/>
          <w:sz w:val="28"/>
          <w:szCs w:val="28"/>
        </w:rPr>
        <w:t>1</w:t>
      </w:r>
      <w:r w:rsidR="00BA25A5" w:rsidRPr="008A3EBC">
        <w:rPr>
          <w:rFonts w:ascii="Times New Roman" w:hAnsi="Times New Roman"/>
          <w:sz w:val="28"/>
          <w:szCs w:val="28"/>
        </w:rPr>
        <w:t>80</w:t>
      </w:r>
      <w:r w:rsidR="00BA25A5">
        <w:rPr>
          <w:rFonts w:ascii="Times New Roman" w:hAnsi="Times New Roman"/>
          <w:sz w:val="28"/>
          <w:szCs w:val="28"/>
        </w:rPr>
        <w:t>40</w:t>
      </w:r>
      <w:r w:rsidR="002E016B">
        <w:rPr>
          <w:rFonts w:ascii="Times New Roman" w:hAnsi="Times New Roman"/>
          <w:sz w:val="28"/>
          <w:szCs w:val="28"/>
        </w:rPr>
        <w:t>3</w:t>
      </w:r>
      <w:r w:rsidR="00E97427">
        <w:rPr>
          <w:rFonts w:ascii="Times New Roman" w:hAnsi="Times New Roman"/>
          <w:sz w:val="28"/>
          <w:szCs w:val="28"/>
        </w:rPr>
        <w:t xml:space="preserve"> </w:t>
      </w:r>
      <w:r w:rsidR="002E016B">
        <w:rPr>
          <w:rFonts w:ascii="Times New Roman" w:hAnsi="Times New Roman"/>
          <w:sz w:val="28"/>
          <w:szCs w:val="28"/>
        </w:rPr>
        <w:t>Судовождение</w:t>
      </w:r>
      <w:r w:rsidR="00E97427">
        <w:rPr>
          <w:rFonts w:ascii="Times New Roman" w:hAnsi="Times New Roman"/>
          <w:sz w:val="28"/>
          <w:szCs w:val="28"/>
        </w:rPr>
        <w:t xml:space="preserve"> </w:t>
      </w:r>
      <w:r w:rsidR="00BA25A5">
        <w:rPr>
          <w:rFonts w:ascii="Times New Roman" w:hAnsi="Times New Roman"/>
          <w:sz w:val="28"/>
          <w:szCs w:val="28"/>
        </w:rPr>
        <w:t>базовой подготовки</w:t>
      </w:r>
      <w:r w:rsidR="002E016B">
        <w:rPr>
          <w:rFonts w:ascii="Times New Roman" w:hAnsi="Times New Roman"/>
          <w:sz w:val="28"/>
          <w:szCs w:val="28"/>
        </w:rPr>
        <w:t xml:space="preserve"> </w:t>
      </w:r>
      <w:r w:rsidRPr="009A5632">
        <w:rPr>
          <w:rFonts w:ascii="Times New Roman" w:hAnsi="Times New Roman"/>
          <w:sz w:val="28"/>
          <w:szCs w:val="28"/>
        </w:rPr>
        <w:t xml:space="preserve">объем времени на подготовку </w:t>
      </w:r>
      <w:r>
        <w:rPr>
          <w:rFonts w:ascii="Times New Roman" w:hAnsi="Times New Roman"/>
          <w:sz w:val="28"/>
          <w:szCs w:val="28"/>
        </w:rPr>
        <w:t xml:space="preserve">к </w:t>
      </w:r>
      <w:r w:rsidR="00BA25A5">
        <w:rPr>
          <w:rFonts w:ascii="Times New Roman" w:hAnsi="Times New Roman"/>
          <w:sz w:val="28"/>
          <w:szCs w:val="28"/>
        </w:rPr>
        <w:t>государственной итоговой аттестации составляет 2 недели</w:t>
      </w:r>
      <w:r w:rsidR="002E016B">
        <w:rPr>
          <w:rFonts w:ascii="Times New Roman" w:hAnsi="Times New Roman"/>
          <w:sz w:val="28"/>
          <w:szCs w:val="28"/>
        </w:rPr>
        <w:t>:</w:t>
      </w:r>
    </w:p>
    <w:p w:rsidR="00CC7CBA" w:rsidRDefault="002E016B" w:rsidP="009B76E9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очной формы обучения</w:t>
      </w:r>
      <w:r w:rsidR="00BA25A5">
        <w:rPr>
          <w:rFonts w:ascii="Times New Roman" w:hAnsi="Times New Roman"/>
          <w:sz w:val="28"/>
          <w:szCs w:val="28"/>
        </w:rPr>
        <w:t xml:space="preserve"> – </w:t>
      </w:r>
      <w:r w:rsidR="00CC7CBA">
        <w:rPr>
          <w:rFonts w:ascii="Times New Roman" w:hAnsi="Times New Roman"/>
          <w:sz w:val="28"/>
          <w:szCs w:val="28"/>
        </w:rPr>
        <w:t>с 01 июня по 14 июня 201</w:t>
      </w:r>
      <w:r w:rsidR="00505ADA">
        <w:rPr>
          <w:rFonts w:ascii="Times New Roman" w:hAnsi="Times New Roman"/>
          <w:sz w:val="28"/>
          <w:szCs w:val="28"/>
        </w:rPr>
        <w:t>6</w:t>
      </w:r>
      <w:r w:rsidR="00CC7CBA">
        <w:rPr>
          <w:rFonts w:ascii="Times New Roman" w:hAnsi="Times New Roman"/>
          <w:sz w:val="28"/>
          <w:szCs w:val="28"/>
        </w:rPr>
        <w:t xml:space="preserve"> г.</w:t>
      </w:r>
      <w:r w:rsidR="00E975CC">
        <w:rPr>
          <w:rFonts w:ascii="Times New Roman" w:hAnsi="Times New Roman"/>
          <w:sz w:val="28"/>
          <w:szCs w:val="28"/>
        </w:rPr>
        <w:t>;</w:t>
      </w:r>
    </w:p>
    <w:p w:rsidR="00E975CC" w:rsidRPr="009A5632" w:rsidRDefault="00E975CC" w:rsidP="009B76E9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заочной формы обучения – с </w:t>
      </w:r>
      <w:r w:rsidR="006428B6">
        <w:rPr>
          <w:rFonts w:ascii="Times New Roman" w:hAnsi="Times New Roman"/>
          <w:sz w:val="28"/>
          <w:szCs w:val="28"/>
        </w:rPr>
        <w:t>19 ноября по 03 декабря 2016 г.</w:t>
      </w:r>
    </w:p>
    <w:p w:rsidR="00BB70DF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4CBF">
        <w:rPr>
          <w:rFonts w:ascii="Times New Roman" w:hAnsi="Times New Roman"/>
          <w:sz w:val="28"/>
          <w:szCs w:val="28"/>
        </w:rPr>
        <w:t xml:space="preserve">Сроки   проведения  </w:t>
      </w:r>
      <w:r w:rsidR="00BA25A5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B70DF">
        <w:rPr>
          <w:rFonts w:ascii="Times New Roman" w:hAnsi="Times New Roman"/>
          <w:sz w:val="28"/>
          <w:szCs w:val="28"/>
        </w:rPr>
        <w:t>:</w:t>
      </w:r>
    </w:p>
    <w:p w:rsidR="00E975CC" w:rsidRDefault="00BB70DF" w:rsidP="009B76E9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очной формы обучения - </w:t>
      </w:r>
      <w:r w:rsidR="00CC7CBA" w:rsidRPr="00C74CBF">
        <w:rPr>
          <w:rFonts w:ascii="Times New Roman" w:hAnsi="Times New Roman"/>
          <w:sz w:val="28"/>
          <w:szCs w:val="28"/>
        </w:rPr>
        <w:t>с 15.06.201</w:t>
      </w:r>
      <w:r w:rsidR="00505ADA">
        <w:rPr>
          <w:rFonts w:ascii="Times New Roman" w:hAnsi="Times New Roman"/>
          <w:sz w:val="28"/>
          <w:szCs w:val="28"/>
        </w:rPr>
        <w:t>6</w:t>
      </w:r>
      <w:r w:rsidR="00CC7CBA" w:rsidRPr="00C74CBF">
        <w:rPr>
          <w:rFonts w:ascii="Times New Roman" w:hAnsi="Times New Roman"/>
          <w:sz w:val="28"/>
          <w:szCs w:val="28"/>
        </w:rPr>
        <w:t xml:space="preserve"> г. по 28.06. 201</w:t>
      </w:r>
      <w:r w:rsidR="00505ADA">
        <w:rPr>
          <w:rFonts w:ascii="Times New Roman" w:hAnsi="Times New Roman"/>
          <w:sz w:val="28"/>
          <w:szCs w:val="28"/>
        </w:rPr>
        <w:t>6</w:t>
      </w:r>
      <w:r w:rsidR="00E975CC">
        <w:rPr>
          <w:rFonts w:ascii="Times New Roman" w:hAnsi="Times New Roman"/>
          <w:sz w:val="28"/>
          <w:szCs w:val="28"/>
        </w:rPr>
        <w:t xml:space="preserve"> г.;</w:t>
      </w:r>
    </w:p>
    <w:p w:rsidR="00CC7CBA" w:rsidRDefault="00E975CC" w:rsidP="009B76E9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заочной формы обучения – с </w:t>
      </w:r>
      <w:r w:rsidR="00CC7CBA" w:rsidRPr="00C74CBF">
        <w:rPr>
          <w:rFonts w:ascii="Times New Roman" w:hAnsi="Times New Roman"/>
          <w:sz w:val="28"/>
          <w:szCs w:val="28"/>
        </w:rPr>
        <w:t xml:space="preserve"> </w:t>
      </w:r>
      <w:r w:rsidR="006428B6">
        <w:rPr>
          <w:rFonts w:ascii="Times New Roman" w:hAnsi="Times New Roman"/>
          <w:sz w:val="28"/>
          <w:szCs w:val="28"/>
        </w:rPr>
        <w:t>04 декабря по 17 декабря 2016 г.</w:t>
      </w:r>
    </w:p>
    <w:p w:rsidR="00CC7CBA" w:rsidRDefault="00CC7CBA" w:rsidP="00CC7C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C7CBA" w:rsidRDefault="00CC7CBA" w:rsidP="00E3358C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Материалы для</w:t>
      </w:r>
      <w:r w:rsidRPr="009A5632">
        <w:rPr>
          <w:rFonts w:ascii="Times New Roman" w:hAnsi="Times New Roman"/>
          <w:b/>
          <w:i/>
          <w:sz w:val="28"/>
          <w:szCs w:val="28"/>
        </w:rPr>
        <w:t xml:space="preserve"> подготовки к </w:t>
      </w:r>
      <w:r w:rsidR="00EE0C0C">
        <w:rPr>
          <w:rFonts w:ascii="Times New Roman" w:hAnsi="Times New Roman"/>
          <w:b/>
          <w:i/>
          <w:sz w:val="28"/>
          <w:szCs w:val="28"/>
        </w:rPr>
        <w:t>государственной итоговой аттестации</w:t>
      </w:r>
    </w:p>
    <w:p w:rsidR="00E3358C" w:rsidRPr="00E3358C" w:rsidRDefault="00E3358C" w:rsidP="00E3358C">
      <w:pPr>
        <w:pStyle w:val="a6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7CBA" w:rsidRPr="00E402C5" w:rsidRDefault="00F92F42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государственного экзамена «</w:t>
      </w:r>
      <w:r w:rsidR="00EE0C0C">
        <w:rPr>
          <w:rFonts w:ascii="Times New Roman" w:hAnsi="Times New Roman"/>
          <w:sz w:val="28"/>
          <w:szCs w:val="28"/>
        </w:rPr>
        <w:t>Навигация и лоция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091CB5">
        <w:rPr>
          <w:rFonts w:ascii="Times New Roman" w:hAnsi="Times New Roman"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>р</w:t>
      </w:r>
      <w:r w:rsidR="00091CB5">
        <w:rPr>
          <w:rFonts w:ascii="Times New Roman" w:hAnsi="Times New Roman"/>
          <w:sz w:val="28"/>
          <w:szCs w:val="28"/>
        </w:rPr>
        <w:t>азделы</w:t>
      </w:r>
      <w:r w:rsidR="002B7A7E">
        <w:rPr>
          <w:rFonts w:ascii="Times New Roman" w:hAnsi="Times New Roman"/>
          <w:sz w:val="28"/>
          <w:szCs w:val="28"/>
        </w:rPr>
        <w:t xml:space="preserve"> профессионального модуля ПМ. 01 </w:t>
      </w:r>
      <w:r w:rsidR="00EE0C0C">
        <w:rPr>
          <w:rFonts w:ascii="Times New Roman" w:hAnsi="Times New Roman"/>
          <w:sz w:val="28"/>
          <w:szCs w:val="28"/>
        </w:rPr>
        <w:t>Управление и эксплуатация судна</w:t>
      </w:r>
      <w:r w:rsidR="00CC7CBA" w:rsidRPr="00CC7CBA">
        <w:rPr>
          <w:rFonts w:ascii="Times New Roman" w:hAnsi="Times New Roman"/>
          <w:sz w:val="28"/>
          <w:szCs w:val="28"/>
        </w:rPr>
        <w:t>:</w:t>
      </w:r>
    </w:p>
    <w:p w:rsidR="00E97427" w:rsidRDefault="00EB7A4A" w:rsidP="009B76E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 01.01 Навигация, навигаци</w:t>
      </w:r>
      <w:r w:rsidR="00E97427">
        <w:rPr>
          <w:rFonts w:ascii="Times New Roman" w:hAnsi="Times New Roman"/>
          <w:sz w:val="28"/>
          <w:szCs w:val="28"/>
        </w:rPr>
        <w:t>онная гидрометеорология и лоция.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7A7E" w:rsidRPr="00CC7CBA" w:rsidRDefault="00091CB5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2F42">
        <w:rPr>
          <w:rFonts w:ascii="Times New Roman" w:hAnsi="Times New Roman"/>
          <w:sz w:val="28"/>
          <w:szCs w:val="28"/>
        </w:rPr>
        <w:t>одержание государственного экзамена «</w:t>
      </w:r>
      <w:r w:rsidR="00EB7A4A">
        <w:rPr>
          <w:rFonts w:ascii="Times New Roman" w:hAnsi="Times New Roman"/>
          <w:sz w:val="28"/>
          <w:szCs w:val="28"/>
        </w:rPr>
        <w:t>Управление судном</w:t>
      </w:r>
      <w:r w:rsidR="00F92F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включает</w:t>
      </w:r>
      <w:r w:rsidR="001850FC">
        <w:rPr>
          <w:rFonts w:ascii="Times New Roman" w:hAnsi="Times New Roman"/>
          <w:sz w:val="28"/>
          <w:szCs w:val="28"/>
        </w:rPr>
        <w:t>:</w:t>
      </w:r>
      <w:r w:rsidR="00F92F42">
        <w:rPr>
          <w:rFonts w:ascii="Times New Roman" w:hAnsi="Times New Roman"/>
          <w:sz w:val="28"/>
          <w:szCs w:val="28"/>
        </w:rPr>
        <w:t xml:space="preserve"> </w:t>
      </w:r>
    </w:p>
    <w:p w:rsidR="00E97427" w:rsidRDefault="00EB7A4A" w:rsidP="009B76E9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МДК 01.02 </w:t>
      </w:r>
      <w:r w:rsidR="00EC2454">
        <w:rPr>
          <w:rFonts w:ascii="Times New Roman" w:hAnsi="Times New Roman"/>
          <w:sz w:val="28"/>
          <w:szCs w:val="28"/>
        </w:rPr>
        <w:t>Управление судном и те</w:t>
      </w:r>
      <w:r w:rsidR="001850FC">
        <w:rPr>
          <w:rFonts w:ascii="Times New Roman" w:hAnsi="Times New Roman"/>
          <w:sz w:val="28"/>
          <w:szCs w:val="28"/>
        </w:rPr>
        <w:t>хнические средства судовождения;</w:t>
      </w:r>
    </w:p>
    <w:p w:rsidR="001850FC" w:rsidRPr="00457276" w:rsidRDefault="001850FC" w:rsidP="009B76E9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 02.01 Безопасность жизнедеятельности на судне и транспортная безопасность.</w:t>
      </w:r>
    </w:p>
    <w:p w:rsidR="00CC7CBA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CBA">
        <w:rPr>
          <w:rFonts w:ascii="Times New Roman" w:hAnsi="Times New Roman"/>
          <w:sz w:val="28"/>
          <w:szCs w:val="28"/>
        </w:rPr>
        <w:t>Перечень теоретических вопросов</w:t>
      </w:r>
      <w:r w:rsidR="00EC2454">
        <w:rPr>
          <w:rFonts w:ascii="Times New Roman" w:hAnsi="Times New Roman"/>
          <w:sz w:val="28"/>
          <w:szCs w:val="28"/>
        </w:rPr>
        <w:t xml:space="preserve"> и практических заданий</w:t>
      </w:r>
      <w:r w:rsidR="00457276">
        <w:rPr>
          <w:rFonts w:ascii="Times New Roman" w:hAnsi="Times New Roman"/>
          <w:sz w:val="28"/>
          <w:szCs w:val="28"/>
        </w:rPr>
        <w:t xml:space="preserve"> </w:t>
      </w:r>
      <w:r w:rsidR="00091CB5">
        <w:rPr>
          <w:rFonts w:ascii="Times New Roman" w:hAnsi="Times New Roman"/>
          <w:sz w:val="28"/>
          <w:szCs w:val="28"/>
        </w:rPr>
        <w:t>для государственного</w:t>
      </w:r>
      <w:r w:rsidR="00457276">
        <w:rPr>
          <w:rFonts w:ascii="Times New Roman" w:hAnsi="Times New Roman"/>
          <w:sz w:val="28"/>
          <w:szCs w:val="28"/>
        </w:rPr>
        <w:t xml:space="preserve"> </w:t>
      </w:r>
      <w:r w:rsidR="00091CB5">
        <w:rPr>
          <w:rFonts w:ascii="Times New Roman" w:hAnsi="Times New Roman"/>
          <w:sz w:val="28"/>
          <w:szCs w:val="28"/>
        </w:rPr>
        <w:t>экзамена «</w:t>
      </w:r>
      <w:r w:rsidR="00EC2454">
        <w:rPr>
          <w:rFonts w:ascii="Times New Roman" w:hAnsi="Times New Roman"/>
          <w:sz w:val="28"/>
          <w:szCs w:val="28"/>
        </w:rPr>
        <w:t>Навигация и лоция</w:t>
      </w:r>
      <w:r w:rsidR="00091CB5">
        <w:rPr>
          <w:rFonts w:ascii="Times New Roman" w:hAnsi="Times New Roman"/>
          <w:sz w:val="28"/>
          <w:szCs w:val="28"/>
        </w:rPr>
        <w:t>».</w:t>
      </w:r>
      <w:r w:rsidRPr="00CC7CBA">
        <w:rPr>
          <w:rFonts w:ascii="Times New Roman" w:hAnsi="Times New Roman"/>
          <w:sz w:val="28"/>
          <w:szCs w:val="28"/>
        </w:rPr>
        <w:t xml:space="preserve"> Приложение № </w:t>
      </w:r>
      <w:r w:rsidR="001850FC">
        <w:rPr>
          <w:rFonts w:ascii="Times New Roman" w:hAnsi="Times New Roman"/>
          <w:sz w:val="28"/>
          <w:szCs w:val="28"/>
        </w:rPr>
        <w:t>1</w:t>
      </w:r>
      <w:r w:rsidRPr="00CC7CBA">
        <w:rPr>
          <w:rFonts w:ascii="Times New Roman" w:hAnsi="Times New Roman"/>
          <w:sz w:val="28"/>
          <w:szCs w:val="28"/>
        </w:rPr>
        <w:t>.</w:t>
      </w:r>
    </w:p>
    <w:p w:rsidR="00EC2454" w:rsidRPr="00EC2454" w:rsidRDefault="00EC2454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CBA">
        <w:rPr>
          <w:rFonts w:ascii="Times New Roman" w:hAnsi="Times New Roman"/>
          <w:sz w:val="28"/>
          <w:szCs w:val="28"/>
        </w:rPr>
        <w:t>Перечень теоретических вопросов</w:t>
      </w:r>
      <w:r>
        <w:rPr>
          <w:rFonts w:ascii="Times New Roman" w:hAnsi="Times New Roman"/>
          <w:sz w:val="28"/>
          <w:szCs w:val="28"/>
        </w:rPr>
        <w:t xml:space="preserve"> и практических заданий</w:t>
      </w:r>
      <w:r w:rsidR="00457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государственного экзамена «Управление судном».</w:t>
      </w:r>
      <w:r w:rsidRPr="00CC7CBA">
        <w:rPr>
          <w:rFonts w:ascii="Times New Roman" w:hAnsi="Times New Roman"/>
          <w:sz w:val="28"/>
          <w:szCs w:val="28"/>
        </w:rPr>
        <w:t xml:space="preserve"> Приложение № </w:t>
      </w:r>
      <w:r w:rsidR="001850FC">
        <w:rPr>
          <w:rFonts w:ascii="Times New Roman" w:hAnsi="Times New Roman"/>
          <w:sz w:val="28"/>
          <w:szCs w:val="28"/>
        </w:rPr>
        <w:t>2</w:t>
      </w:r>
      <w:r w:rsidRPr="00CC7CBA">
        <w:rPr>
          <w:rFonts w:ascii="Times New Roman" w:hAnsi="Times New Roman"/>
          <w:sz w:val="28"/>
          <w:szCs w:val="28"/>
        </w:rPr>
        <w:t>.</w:t>
      </w:r>
    </w:p>
    <w:p w:rsidR="00CC7CBA" w:rsidRPr="00CC7CBA" w:rsidRDefault="00CC7CBA" w:rsidP="00CC7C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C7CBA" w:rsidRPr="00CC7CBA" w:rsidRDefault="00CC7CBA" w:rsidP="009B76E9">
      <w:pPr>
        <w:pStyle w:val="a6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CC7CBA">
        <w:rPr>
          <w:rFonts w:ascii="Times New Roman" w:hAnsi="Times New Roman"/>
          <w:b/>
          <w:i/>
          <w:sz w:val="28"/>
          <w:szCs w:val="28"/>
        </w:rPr>
        <w:t xml:space="preserve">Условия подготовки </w:t>
      </w:r>
      <w:r w:rsidR="00081269">
        <w:rPr>
          <w:rFonts w:ascii="Times New Roman" w:hAnsi="Times New Roman"/>
          <w:b/>
          <w:i/>
          <w:sz w:val="28"/>
          <w:szCs w:val="28"/>
        </w:rPr>
        <w:t>и процедура проведения государственной итоговой</w:t>
      </w:r>
      <w:r w:rsidR="004572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1269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CC7CBA" w:rsidRPr="00CC7CBA" w:rsidRDefault="00CC7CBA" w:rsidP="00CC7CB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C7CBA" w:rsidRPr="00CC7CBA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CBA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и критерии оценок доводятся до выпускников не позднее, чем за 6 месяцев до начала государственной </w:t>
      </w:r>
      <w:r w:rsidR="007E4BEC">
        <w:rPr>
          <w:rFonts w:ascii="Times New Roman" w:hAnsi="Times New Roman"/>
          <w:sz w:val="28"/>
          <w:szCs w:val="28"/>
        </w:rPr>
        <w:t xml:space="preserve">итоговой </w:t>
      </w:r>
      <w:r w:rsidRPr="00CC7CBA">
        <w:rPr>
          <w:rFonts w:ascii="Times New Roman" w:hAnsi="Times New Roman"/>
          <w:sz w:val="28"/>
          <w:szCs w:val="28"/>
        </w:rPr>
        <w:t>аттестации.</w:t>
      </w:r>
    </w:p>
    <w:p w:rsidR="00CC7CBA" w:rsidRPr="00CC7CBA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CBA">
        <w:rPr>
          <w:rFonts w:ascii="Times New Roman" w:hAnsi="Times New Roman"/>
          <w:sz w:val="28"/>
          <w:szCs w:val="28"/>
        </w:rPr>
        <w:t xml:space="preserve">К </w:t>
      </w:r>
      <w:r w:rsidR="00AA4292">
        <w:rPr>
          <w:rFonts w:ascii="Times New Roman" w:hAnsi="Times New Roman"/>
          <w:sz w:val="28"/>
          <w:szCs w:val="28"/>
        </w:rPr>
        <w:t xml:space="preserve">государственной итоговой </w:t>
      </w:r>
      <w:r w:rsidRPr="00CC7CBA">
        <w:rPr>
          <w:rFonts w:ascii="Times New Roman" w:hAnsi="Times New Roman"/>
          <w:sz w:val="28"/>
          <w:szCs w:val="28"/>
        </w:rPr>
        <w:t xml:space="preserve">аттестации допускаются лица, выполнившие в полном объёме требования, предусмотренные </w:t>
      </w:r>
      <w:r w:rsidR="00AA4292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по специальности 1</w:t>
      </w:r>
      <w:r w:rsidR="00AA4292" w:rsidRPr="008A3EBC">
        <w:rPr>
          <w:rFonts w:ascii="Times New Roman" w:hAnsi="Times New Roman"/>
          <w:sz w:val="28"/>
          <w:szCs w:val="28"/>
        </w:rPr>
        <w:t>80</w:t>
      </w:r>
      <w:r w:rsidR="00AA4292">
        <w:rPr>
          <w:rFonts w:ascii="Times New Roman" w:hAnsi="Times New Roman"/>
          <w:sz w:val="28"/>
          <w:szCs w:val="28"/>
        </w:rPr>
        <w:t>40</w:t>
      </w:r>
      <w:r w:rsidR="00245B48">
        <w:rPr>
          <w:rFonts w:ascii="Times New Roman" w:hAnsi="Times New Roman"/>
          <w:sz w:val="28"/>
          <w:szCs w:val="28"/>
        </w:rPr>
        <w:t>3</w:t>
      </w:r>
      <w:r w:rsidR="00A239D9">
        <w:rPr>
          <w:rFonts w:ascii="Times New Roman" w:hAnsi="Times New Roman"/>
          <w:sz w:val="28"/>
          <w:szCs w:val="28"/>
        </w:rPr>
        <w:t xml:space="preserve"> </w:t>
      </w:r>
      <w:r w:rsidR="00245B48">
        <w:rPr>
          <w:rFonts w:ascii="Times New Roman" w:hAnsi="Times New Roman"/>
          <w:sz w:val="28"/>
          <w:szCs w:val="28"/>
        </w:rPr>
        <w:t>Судовождение</w:t>
      </w:r>
      <w:r w:rsidR="00457276">
        <w:rPr>
          <w:rFonts w:ascii="Times New Roman" w:hAnsi="Times New Roman"/>
          <w:sz w:val="28"/>
          <w:szCs w:val="28"/>
        </w:rPr>
        <w:t xml:space="preserve"> </w:t>
      </w:r>
      <w:r w:rsidR="00AA4292">
        <w:rPr>
          <w:rFonts w:ascii="Times New Roman" w:hAnsi="Times New Roman"/>
          <w:sz w:val="28"/>
          <w:szCs w:val="28"/>
        </w:rPr>
        <w:t>базовой подготовки,</w:t>
      </w:r>
      <w:r w:rsidR="00457276">
        <w:rPr>
          <w:rFonts w:ascii="Times New Roman" w:hAnsi="Times New Roman"/>
          <w:sz w:val="28"/>
          <w:szCs w:val="28"/>
        </w:rPr>
        <w:t xml:space="preserve">  </w:t>
      </w:r>
      <w:r w:rsidR="00AA4292">
        <w:rPr>
          <w:rFonts w:ascii="Times New Roman" w:hAnsi="Times New Roman"/>
          <w:sz w:val="28"/>
          <w:szCs w:val="28"/>
        </w:rPr>
        <w:t xml:space="preserve">освоившие все виды теоретической и практической подготовки и </w:t>
      </w:r>
      <w:r w:rsidRPr="00CC7CBA">
        <w:rPr>
          <w:rFonts w:ascii="Times New Roman" w:hAnsi="Times New Roman"/>
          <w:sz w:val="28"/>
          <w:szCs w:val="28"/>
        </w:rPr>
        <w:t>успешно прошедшие аттестационные испытания, предусмотренные учебным планом.</w:t>
      </w:r>
    </w:p>
    <w:p w:rsidR="00CC7CBA" w:rsidRPr="00CC7CBA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CBA">
        <w:rPr>
          <w:rFonts w:ascii="Times New Roman" w:hAnsi="Times New Roman"/>
          <w:sz w:val="28"/>
          <w:szCs w:val="28"/>
        </w:rPr>
        <w:t xml:space="preserve">В период подготовки к </w:t>
      </w:r>
      <w:r w:rsidR="00AA4292">
        <w:rPr>
          <w:rFonts w:ascii="Times New Roman" w:hAnsi="Times New Roman"/>
          <w:sz w:val="28"/>
          <w:szCs w:val="28"/>
        </w:rPr>
        <w:t>государственным экзаменам</w:t>
      </w:r>
      <w:r w:rsidRPr="00CC7CBA">
        <w:rPr>
          <w:rFonts w:ascii="Times New Roman" w:hAnsi="Times New Roman"/>
          <w:sz w:val="28"/>
          <w:szCs w:val="28"/>
        </w:rPr>
        <w:t xml:space="preserve"> консультации проводятся в пределах 40 часов на учебную группу из общего бюджета времени, отводимого на консультации </w:t>
      </w:r>
      <w:r w:rsidR="00AA4292">
        <w:rPr>
          <w:rFonts w:ascii="Times New Roman" w:hAnsi="Times New Roman"/>
          <w:sz w:val="28"/>
          <w:szCs w:val="28"/>
        </w:rPr>
        <w:t>для подготовки к государственной итоговой аттестации.</w:t>
      </w:r>
    </w:p>
    <w:p w:rsidR="00CC7CBA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CBA">
        <w:rPr>
          <w:rFonts w:ascii="Times New Roman" w:hAnsi="Times New Roman"/>
          <w:sz w:val="28"/>
          <w:szCs w:val="28"/>
        </w:rPr>
        <w:t>Расписание проведения государственной итоговой аттестации утверждается директором КГБ</w:t>
      </w:r>
      <w:r w:rsidR="007E4BEC">
        <w:rPr>
          <w:rFonts w:ascii="Times New Roman" w:hAnsi="Times New Roman"/>
          <w:sz w:val="28"/>
          <w:szCs w:val="28"/>
        </w:rPr>
        <w:t xml:space="preserve"> П</w:t>
      </w:r>
      <w:r w:rsidRPr="00CC7CBA">
        <w:rPr>
          <w:rFonts w:ascii="Times New Roman" w:hAnsi="Times New Roman"/>
          <w:sz w:val="28"/>
          <w:szCs w:val="28"/>
        </w:rPr>
        <w:t xml:space="preserve">ОУ ХТВТ и доводится до сведения студентов не позднее, чем за 2 недели до начала работы государственной экзаменационной комиссии. </w:t>
      </w:r>
    </w:p>
    <w:p w:rsidR="008429FF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429FF">
        <w:rPr>
          <w:rFonts w:ascii="Times New Roman" w:hAnsi="Times New Roman"/>
          <w:sz w:val="28"/>
          <w:szCs w:val="28"/>
        </w:rPr>
        <w:t>Допуск студентов к государственной итоговой аттестации</w:t>
      </w:r>
      <w:r w:rsidR="008429FF">
        <w:rPr>
          <w:rFonts w:ascii="Times New Roman" w:hAnsi="Times New Roman"/>
          <w:sz w:val="28"/>
          <w:szCs w:val="28"/>
        </w:rPr>
        <w:t xml:space="preserve"> рассматривается на педагогическом совете и</w:t>
      </w:r>
      <w:r w:rsidRPr="008429FF">
        <w:rPr>
          <w:rFonts w:ascii="Times New Roman" w:hAnsi="Times New Roman"/>
          <w:sz w:val="28"/>
          <w:szCs w:val="28"/>
        </w:rPr>
        <w:t xml:space="preserve"> объявляется приказом</w:t>
      </w:r>
      <w:r w:rsidR="00AA4292">
        <w:rPr>
          <w:rFonts w:ascii="Times New Roman" w:hAnsi="Times New Roman"/>
          <w:sz w:val="28"/>
          <w:szCs w:val="28"/>
        </w:rPr>
        <w:t xml:space="preserve"> директора</w:t>
      </w:r>
      <w:r w:rsidR="00A239D9">
        <w:rPr>
          <w:rFonts w:ascii="Times New Roman" w:hAnsi="Times New Roman"/>
          <w:sz w:val="28"/>
          <w:szCs w:val="28"/>
        </w:rPr>
        <w:t xml:space="preserve"> </w:t>
      </w:r>
      <w:r w:rsidR="00AA4292">
        <w:rPr>
          <w:rFonts w:ascii="Times New Roman" w:hAnsi="Times New Roman"/>
          <w:sz w:val="28"/>
          <w:szCs w:val="28"/>
        </w:rPr>
        <w:t xml:space="preserve">техникума не позднее, чем за две недели до начала </w:t>
      </w:r>
      <w:r w:rsidR="008C2EED">
        <w:rPr>
          <w:rFonts w:ascii="Times New Roman" w:hAnsi="Times New Roman"/>
          <w:sz w:val="28"/>
          <w:szCs w:val="28"/>
        </w:rPr>
        <w:t>ГИА.</w:t>
      </w:r>
    </w:p>
    <w:p w:rsidR="001A597C" w:rsidRDefault="008C2EED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</w:t>
      </w:r>
      <w:r w:rsidR="00CC7CBA" w:rsidRPr="008429FF">
        <w:rPr>
          <w:rFonts w:ascii="Times New Roman" w:hAnsi="Times New Roman"/>
          <w:sz w:val="28"/>
          <w:szCs w:val="28"/>
        </w:rPr>
        <w:t xml:space="preserve"> по специальности состоит из </w:t>
      </w:r>
      <w:r w:rsidR="0039246F">
        <w:rPr>
          <w:rFonts w:ascii="Times New Roman" w:hAnsi="Times New Roman"/>
          <w:sz w:val="28"/>
          <w:szCs w:val="28"/>
        </w:rPr>
        <w:t>2</w:t>
      </w:r>
      <w:r w:rsidR="00CC7CBA" w:rsidRPr="008429FF">
        <w:rPr>
          <w:rFonts w:ascii="Times New Roman" w:hAnsi="Times New Roman"/>
          <w:sz w:val="28"/>
          <w:szCs w:val="28"/>
        </w:rPr>
        <w:t xml:space="preserve">-х последовательно реализуемых </w:t>
      </w:r>
      <w:r w:rsidR="00091CB5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>экзаменов</w:t>
      </w:r>
      <w:r w:rsidR="00CC7CBA" w:rsidRPr="008429FF">
        <w:rPr>
          <w:rFonts w:ascii="Times New Roman" w:hAnsi="Times New Roman"/>
          <w:sz w:val="28"/>
          <w:szCs w:val="28"/>
        </w:rPr>
        <w:t>:</w:t>
      </w:r>
    </w:p>
    <w:p w:rsidR="00245B48" w:rsidRPr="00CC7CBA" w:rsidRDefault="00A239D9" w:rsidP="009B76E9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5B48">
        <w:rPr>
          <w:rFonts w:ascii="Times New Roman" w:hAnsi="Times New Roman"/>
          <w:sz w:val="28"/>
          <w:szCs w:val="28"/>
        </w:rPr>
        <w:t>авигация и лоция</w:t>
      </w:r>
      <w:r w:rsidR="00245B48" w:rsidRPr="00CC7CBA">
        <w:rPr>
          <w:rFonts w:ascii="Times New Roman" w:hAnsi="Times New Roman"/>
          <w:sz w:val="28"/>
          <w:szCs w:val="28"/>
        </w:rPr>
        <w:t>;</w:t>
      </w:r>
    </w:p>
    <w:p w:rsidR="00245B48" w:rsidRPr="00A239D9" w:rsidRDefault="00A239D9" w:rsidP="009B76E9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45B48">
        <w:rPr>
          <w:rFonts w:ascii="Times New Roman" w:hAnsi="Times New Roman"/>
          <w:sz w:val="28"/>
          <w:szCs w:val="28"/>
        </w:rPr>
        <w:t>правление судном</w:t>
      </w:r>
      <w:r>
        <w:rPr>
          <w:rFonts w:ascii="Times New Roman" w:hAnsi="Times New Roman"/>
          <w:sz w:val="28"/>
          <w:szCs w:val="28"/>
        </w:rPr>
        <w:t>.</w:t>
      </w:r>
    </w:p>
    <w:p w:rsidR="00CC7CBA" w:rsidRPr="00CC7CBA" w:rsidRDefault="00245B48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</w:t>
      </w:r>
      <w:r w:rsidR="008C2EED">
        <w:rPr>
          <w:rFonts w:ascii="Times New Roman" w:hAnsi="Times New Roman"/>
          <w:sz w:val="28"/>
          <w:szCs w:val="28"/>
        </w:rPr>
        <w:t>экзамен</w:t>
      </w:r>
      <w:r w:rsidR="001A597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Навигация и лоция</w:t>
      </w:r>
      <w:r w:rsidR="001A597C">
        <w:rPr>
          <w:rFonts w:ascii="Times New Roman" w:hAnsi="Times New Roman"/>
          <w:sz w:val="28"/>
          <w:szCs w:val="28"/>
        </w:rPr>
        <w:t>»</w:t>
      </w:r>
      <w:r w:rsidR="00A239D9">
        <w:rPr>
          <w:rFonts w:ascii="Times New Roman" w:hAnsi="Times New Roman"/>
          <w:sz w:val="28"/>
          <w:szCs w:val="28"/>
        </w:rPr>
        <w:t xml:space="preserve"> </w:t>
      </w:r>
      <w:r w:rsidR="00CC7CBA" w:rsidRPr="00CC7CBA">
        <w:rPr>
          <w:rFonts w:ascii="Times New Roman" w:hAnsi="Times New Roman"/>
          <w:sz w:val="28"/>
          <w:szCs w:val="28"/>
        </w:rPr>
        <w:t>проводится</w:t>
      </w:r>
      <w:r w:rsidR="00E975CC">
        <w:rPr>
          <w:rFonts w:ascii="Times New Roman" w:hAnsi="Times New Roman"/>
          <w:sz w:val="28"/>
          <w:szCs w:val="28"/>
        </w:rPr>
        <w:t xml:space="preserve"> в форме </w:t>
      </w:r>
      <w:r w:rsidR="00CC7CBA" w:rsidRPr="00CC7CBA">
        <w:rPr>
          <w:rFonts w:ascii="Times New Roman" w:hAnsi="Times New Roman"/>
          <w:sz w:val="28"/>
          <w:szCs w:val="28"/>
        </w:rPr>
        <w:t xml:space="preserve"> устн</w:t>
      </w:r>
      <w:r w:rsidR="00E975CC">
        <w:rPr>
          <w:rFonts w:ascii="Times New Roman" w:hAnsi="Times New Roman"/>
          <w:sz w:val="28"/>
          <w:szCs w:val="28"/>
        </w:rPr>
        <w:t>ого</w:t>
      </w:r>
      <w:r w:rsidR="00CC7CBA" w:rsidRPr="00CC7CBA">
        <w:rPr>
          <w:rFonts w:ascii="Times New Roman" w:hAnsi="Times New Roman"/>
          <w:sz w:val="28"/>
          <w:szCs w:val="28"/>
        </w:rPr>
        <w:t xml:space="preserve"> экзамен</w:t>
      </w:r>
      <w:r w:rsidR="00E975CC">
        <w:rPr>
          <w:rFonts w:ascii="Times New Roman" w:hAnsi="Times New Roman"/>
          <w:sz w:val="28"/>
          <w:szCs w:val="28"/>
        </w:rPr>
        <w:t>а</w:t>
      </w:r>
      <w:r w:rsidR="00CC7CBA" w:rsidRPr="00CC7CBA">
        <w:rPr>
          <w:rFonts w:ascii="Times New Roman" w:hAnsi="Times New Roman"/>
          <w:sz w:val="28"/>
          <w:szCs w:val="28"/>
        </w:rPr>
        <w:t xml:space="preserve"> по экзаменационным билетам, состоящим из 3 вопросов </w:t>
      </w:r>
      <w:r w:rsidR="002C60FB">
        <w:rPr>
          <w:rFonts w:ascii="Times New Roman" w:hAnsi="Times New Roman"/>
          <w:sz w:val="28"/>
          <w:szCs w:val="28"/>
        </w:rPr>
        <w:t>по темам</w:t>
      </w:r>
      <w:r w:rsidR="008C2EED">
        <w:rPr>
          <w:rFonts w:ascii="Times New Roman" w:hAnsi="Times New Roman"/>
          <w:sz w:val="28"/>
          <w:szCs w:val="28"/>
        </w:rPr>
        <w:t xml:space="preserve"> профессионального модуля ПМ.01</w:t>
      </w:r>
      <w:r w:rsidR="00CC7CBA" w:rsidRPr="00CC7CBA">
        <w:rPr>
          <w:rFonts w:ascii="Times New Roman" w:hAnsi="Times New Roman"/>
          <w:sz w:val="28"/>
          <w:szCs w:val="28"/>
        </w:rPr>
        <w:t>:</w:t>
      </w:r>
    </w:p>
    <w:p w:rsidR="00CC7CBA" w:rsidRDefault="00155FDD" w:rsidP="009B76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 О</w:t>
      </w:r>
      <w:r w:rsidR="002C60FB">
        <w:rPr>
          <w:rFonts w:ascii="Times New Roman" w:hAnsi="Times New Roman"/>
          <w:sz w:val="28"/>
          <w:szCs w:val="28"/>
        </w:rPr>
        <w:t>пределение направлений в море</w:t>
      </w:r>
      <w:r w:rsidR="00CC7CBA" w:rsidRPr="00CC7CBA">
        <w:rPr>
          <w:rFonts w:ascii="Times New Roman" w:hAnsi="Times New Roman"/>
          <w:sz w:val="28"/>
          <w:szCs w:val="28"/>
        </w:rPr>
        <w:t>;</w:t>
      </w:r>
    </w:p>
    <w:p w:rsidR="002C60FB" w:rsidRDefault="00155FDD" w:rsidP="009B76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 Н</w:t>
      </w:r>
      <w:r w:rsidR="002C60FB">
        <w:rPr>
          <w:rFonts w:ascii="Times New Roman" w:hAnsi="Times New Roman"/>
          <w:sz w:val="28"/>
          <w:szCs w:val="28"/>
        </w:rPr>
        <w:t>авигационные пособия, морские карты и руководства для плавания;</w:t>
      </w:r>
    </w:p>
    <w:p w:rsidR="00CC7CBA" w:rsidRDefault="00155FDD" w:rsidP="009B76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Н</w:t>
      </w:r>
      <w:r w:rsidR="002C60FB">
        <w:rPr>
          <w:rFonts w:ascii="Times New Roman" w:hAnsi="Times New Roman"/>
          <w:sz w:val="28"/>
          <w:szCs w:val="28"/>
        </w:rPr>
        <w:t>авигационная гидрометеорология;</w:t>
      </w:r>
    </w:p>
    <w:p w:rsidR="002C60FB" w:rsidRPr="002C60FB" w:rsidRDefault="00155FDD" w:rsidP="009B76E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 Б</w:t>
      </w:r>
      <w:r w:rsidR="002C60FB">
        <w:rPr>
          <w:rFonts w:ascii="Times New Roman" w:hAnsi="Times New Roman"/>
          <w:sz w:val="28"/>
          <w:szCs w:val="28"/>
        </w:rPr>
        <w:t>езопасность жизнедеятельности на судне.</w:t>
      </w:r>
    </w:p>
    <w:p w:rsidR="00B06152" w:rsidRPr="00CC7CBA" w:rsidRDefault="00B06152" w:rsidP="00B06152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1, 2 вопросы билета являются теоретическими, 3-й  содержит практическое задание по прокладке маршрута.</w:t>
      </w:r>
      <w:r w:rsidR="00155FDD">
        <w:rPr>
          <w:rFonts w:ascii="Times New Roman" w:hAnsi="Times New Roman"/>
          <w:sz w:val="28"/>
          <w:szCs w:val="28"/>
        </w:rPr>
        <w:t xml:space="preserve"> 1-й вопрос билета предлагается из тем 1,2, 2-й вопрос билета – из тем 3,4.</w:t>
      </w:r>
    </w:p>
    <w:p w:rsidR="00CC7CBA" w:rsidRPr="00A8172C" w:rsidRDefault="00CC7CBA" w:rsidP="00A8172C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  <w:r w:rsidRPr="00A8172C">
        <w:rPr>
          <w:rFonts w:ascii="Times New Roman" w:hAnsi="Times New Roman"/>
          <w:sz w:val="28"/>
          <w:szCs w:val="28"/>
        </w:rPr>
        <w:t>Результат оценивается по 5-ти бал</w:t>
      </w:r>
      <w:r w:rsidR="00A8172C" w:rsidRPr="00A8172C">
        <w:rPr>
          <w:rFonts w:ascii="Times New Roman" w:hAnsi="Times New Roman"/>
          <w:sz w:val="28"/>
          <w:szCs w:val="28"/>
        </w:rPr>
        <w:t>л</w:t>
      </w:r>
      <w:r w:rsidRPr="00A8172C">
        <w:rPr>
          <w:rFonts w:ascii="Times New Roman" w:hAnsi="Times New Roman"/>
          <w:sz w:val="28"/>
          <w:szCs w:val="28"/>
        </w:rPr>
        <w:t>ьной системе путём открытого голосования всех членов государственной экзаменационной комиссии.</w:t>
      </w:r>
    </w:p>
    <w:p w:rsidR="00A8172C" w:rsidRDefault="00A8172C" w:rsidP="009B76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Государственный экзамен «Управление судном» содержит 3 вопроса в билете:</w:t>
      </w:r>
    </w:p>
    <w:p w:rsidR="00A8172C" w:rsidRDefault="00A8172C" w:rsidP="009B76E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1-й вопрос: управление судном и обеспечение безопасности</w:t>
      </w:r>
      <w:r w:rsidR="00B06152">
        <w:rPr>
          <w:rFonts w:ascii="Times New Roman" w:eastAsia="Times New Roman" w:hAnsi="Times New Roman" w:cs="Times New Roman"/>
          <w:sz w:val="28"/>
        </w:rPr>
        <w:t xml:space="preserve"> плавания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8172C" w:rsidRDefault="00A8172C" w:rsidP="009B76E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2-й вопрос: средства связи на судах (устройство, технические характеристики, условия использования);</w:t>
      </w:r>
    </w:p>
    <w:p w:rsidR="00E00B06" w:rsidRDefault="00A8172C" w:rsidP="009B76E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3-й вопрос</w:t>
      </w:r>
      <w:r w:rsidR="00626714">
        <w:rPr>
          <w:rFonts w:ascii="Times New Roman" w:eastAsia="Times New Roman" w:hAnsi="Times New Roman" w:cs="Times New Roman"/>
          <w:sz w:val="28"/>
        </w:rPr>
        <w:t xml:space="preserve"> – практический: использование технических сре</w:t>
      </w:r>
      <w:proofErr w:type="gramStart"/>
      <w:r w:rsidR="00626714">
        <w:rPr>
          <w:rFonts w:ascii="Times New Roman" w:eastAsia="Times New Roman" w:hAnsi="Times New Roman" w:cs="Times New Roman"/>
          <w:sz w:val="28"/>
        </w:rPr>
        <w:t>дств св</w:t>
      </w:r>
      <w:proofErr w:type="gramEnd"/>
      <w:r w:rsidR="00626714">
        <w:rPr>
          <w:rFonts w:ascii="Times New Roman" w:eastAsia="Times New Roman" w:hAnsi="Times New Roman" w:cs="Times New Roman"/>
          <w:sz w:val="28"/>
        </w:rPr>
        <w:t>язи для проводки судов в заданном районе плавания.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26714" w:rsidRPr="00E00B06" w:rsidRDefault="00E00B06" w:rsidP="00E00B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6714" w:rsidRPr="00E00B06">
        <w:rPr>
          <w:rFonts w:ascii="Times New Roman" w:hAnsi="Times New Roman"/>
          <w:sz w:val="28"/>
          <w:szCs w:val="28"/>
        </w:rPr>
        <w:t>Результат экзамена оценивается по 5-ти балльной системе путём</w:t>
      </w:r>
    </w:p>
    <w:p w:rsidR="00626714" w:rsidRDefault="00626714" w:rsidP="006267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1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8172C">
        <w:rPr>
          <w:rFonts w:ascii="Times New Roman" w:hAnsi="Times New Roman"/>
          <w:sz w:val="28"/>
          <w:szCs w:val="28"/>
        </w:rPr>
        <w:t>открытого голосования всех членов государственной экзаменационной</w:t>
      </w:r>
    </w:p>
    <w:p w:rsidR="00626714" w:rsidRPr="0039246F" w:rsidRDefault="00626714" w:rsidP="003924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81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172C">
        <w:rPr>
          <w:rFonts w:ascii="Times New Roman" w:hAnsi="Times New Roman"/>
          <w:sz w:val="28"/>
          <w:szCs w:val="28"/>
        </w:rPr>
        <w:t xml:space="preserve">комиссии. </w:t>
      </w:r>
    </w:p>
    <w:p w:rsidR="00CC7CBA" w:rsidRPr="00CC7CBA" w:rsidRDefault="00E00B06" w:rsidP="009B76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CC2DF0">
        <w:rPr>
          <w:rFonts w:ascii="Times New Roman" w:eastAsia="Times New Roman" w:hAnsi="Times New Roman" w:cs="Times New Roman"/>
          <w:sz w:val="28"/>
        </w:rPr>
        <w:t>о каждому направлению</w:t>
      </w:r>
      <w:bookmarkStart w:id="0" w:name="_GoBack"/>
      <w:bookmarkEnd w:id="0"/>
      <w:r w:rsidR="00CC7CBA" w:rsidRPr="00CC7CBA">
        <w:rPr>
          <w:rFonts w:ascii="Times New Roman" w:eastAsia="Times New Roman" w:hAnsi="Times New Roman" w:cs="Times New Roman"/>
          <w:sz w:val="28"/>
        </w:rPr>
        <w:t xml:space="preserve"> составл</w:t>
      </w:r>
      <w:r>
        <w:rPr>
          <w:rFonts w:ascii="Times New Roman" w:eastAsia="Times New Roman" w:hAnsi="Times New Roman" w:cs="Times New Roman"/>
          <w:sz w:val="28"/>
        </w:rPr>
        <w:t>ено</w:t>
      </w:r>
      <w:r w:rsidR="00CC7CBA" w:rsidRPr="00CC7CBA">
        <w:rPr>
          <w:rFonts w:ascii="Times New Roman" w:eastAsia="Times New Roman" w:hAnsi="Times New Roman" w:cs="Times New Roman"/>
          <w:sz w:val="28"/>
        </w:rPr>
        <w:t xml:space="preserve"> </w:t>
      </w:r>
      <w:r w:rsidR="00626714">
        <w:rPr>
          <w:rFonts w:ascii="Times New Roman" w:eastAsia="Times New Roman" w:hAnsi="Times New Roman" w:cs="Times New Roman"/>
          <w:sz w:val="28"/>
        </w:rPr>
        <w:t>25</w:t>
      </w:r>
      <w:r w:rsidR="00B06152">
        <w:rPr>
          <w:rFonts w:ascii="Times New Roman" w:eastAsia="Times New Roman" w:hAnsi="Times New Roman" w:cs="Times New Roman"/>
          <w:sz w:val="28"/>
        </w:rPr>
        <w:t xml:space="preserve"> вопросов, каждый экзамен содержит 25 билетов, согласованных с предметно-цикловой комиссией и утверждённых директором техникума.</w:t>
      </w:r>
    </w:p>
    <w:p w:rsidR="00CC7CBA" w:rsidRPr="00CC7CBA" w:rsidRDefault="00CC7CBA" w:rsidP="009B76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7CBA">
        <w:rPr>
          <w:rFonts w:ascii="Times New Roman" w:eastAsia="Times New Roman" w:hAnsi="Times New Roman" w:cs="Times New Roman"/>
          <w:sz w:val="28"/>
        </w:rPr>
        <w:t xml:space="preserve">Перед каждым </w:t>
      </w:r>
      <w:r w:rsidR="00F5300A">
        <w:rPr>
          <w:rFonts w:ascii="Times New Roman" w:eastAsia="Times New Roman" w:hAnsi="Times New Roman" w:cs="Times New Roman"/>
          <w:sz w:val="28"/>
        </w:rPr>
        <w:t>государственным экзаменом</w:t>
      </w:r>
      <w:r w:rsidRPr="00CC7CBA">
        <w:rPr>
          <w:rFonts w:ascii="Times New Roman" w:eastAsia="Times New Roman" w:hAnsi="Times New Roman" w:cs="Times New Roman"/>
          <w:sz w:val="28"/>
        </w:rPr>
        <w:t xml:space="preserve"> проводятся консультации</w:t>
      </w:r>
      <w:r w:rsidR="00626714">
        <w:rPr>
          <w:rFonts w:ascii="Times New Roman" w:eastAsia="Times New Roman" w:hAnsi="Times New Roman" w:cs="Times New Roman"/>
          <w:sz w:val="28"/>
        </w:rPr>
        <w:t xml:space="preserve"> из расчёта </w:t>
      </w:r>
      <w:r w:rsidR="00E00B06">
        <w:rPr>
          <w:rFonts w:ascii="Times New Roman" w:eastAsia="Times New Roman" w:hAnsi="Times New Roman" w:cs="Times New Roman"/>
          <w:sz w:val="28"/>
        </w:rPr>
        <w:t>2</w:t>
      </w:r>
      <w:r w:rsidR="00626714">
        <w:rPr>
          <w:rFonts w:ascii="Times New Roman" w:eastAsia="Times New Roman" w:hAnsi="Times New Roman" w:cs="Times New Roman"/>
          <w:sz w:val="28"/>
        </w:rPr>
        <w:t>0 часов на группу перед каждым экзаменом.</w:t>
      </w:r>
    </w:p>
    <w:p w:rsidR="00CC7CBA" w:rsidRPr="00626714" w:rsidRDefault="00CC7CBA" w:rsidP="009B76E9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</w:pPr>
      <w:r w:rsidRPr="001C1011">
        <w:rPr>
          <w:sz w:val="28"/>
        </w:rPr>
        <w:t xml:space="preserve">Результаты </w:t>
      </w:r>
      <w:r w:rsidR="004A6AE6">
        <w:rPr>
          <w:sz w:val="28"/>
        </w:rPr>
        <w:t xml:space="preserve">каждого </w:t>
      </w:r>
      <w:r>
        <w:rPr>
          <w:sz w:val="28"/>
        </w:rPr>
        <w:t>государственного экзамена</w:t>
      </w:r>
      <w:r w:rsidRPr="001C1011">
        <w:rPr>
          <w:sz w:val="28"/>
        </w:rPr>
        <w:t xml:space="preserve">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</w:t>
      </w:r>
      <w:r>
        <w:rPr>
          <w:sz w:val="28"/>
        </w:rPr>
        <w:t>околов заседаний государственной</w:t>
      </w:r>
      <w:r w:rsidR="00E00B06">
        <w:rPr>
          <w:sz w:val="28"/>
        </w:rPr>
        <w:t xml:space="preserve"> </w:t>
      </w:r>
      <w:r>
        <w:rPr>
          <w:sz w:val="28"/>
        </w:rPr>
        <w:t>экзаменационной комиссии</w:t>
      </w:r>
      <w:r w:rsidRPr="001C1011">
        <w:rPr>
          <w:sz w:val="28"/>
        </w:rPr>
        <w:t xml:space="preserve">. </w:t>
      </w:r>
    </w:p>
    <w:p w:rsidR="00626714" w:rsidRPr="00626714" w:rsidRDefault="00626714" w:rsidP="009B76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7CBA">
        <w:rPr>
          <w:rFonts w:ascii="Times New Roman" w:eastAsia="Times New Roman" w:hAnsi="Times New Roman" w:cs="Times New Roman"/>
          <w:sz w:val="28"/>
        </w:rPr>
        <w:t xml:space="preserve">Получение оценки  «неудовлетворительно» на одном из </w:t>
      </w:r>
      <w:r>
        <w:rPr>
          <w:rFonts w:ascii="Times New Roman" w:eastAsia="Times New Roman" w:hAnsi="Times New Roman" w:cs="Times New Roman"/>
          <w:sz w:val="28"/>
        </w:rPr>
        <w:t>государственных экзаменов</w:t>
      </w:r>
      <w:r w:rsidRPr="00CC7CBA">
        <w:rPr>
          <w:rFonts w:ascii="Times New Roman" w:eastAsia="Times New Roman" w:hAnsi="Times New Roman" w:cs="Times New Roman"/>
          <w:sz w:val="28"/>
        </w:rPr>
        <w:t xml:space="preserve"> лишает </w:t>
      </w:r>
      <w:r w:rsidRPr="00CC7CBA">
        <w:rPr>
          <w:rFonts w:ascii="Times New Roman" w:hAnsi="Times New Roman" w:cs="Times New Roman"/>
          <w:sz w:val="28"/>
        </w:rPr>
        <w:t>студента</w:t>
      </w:r>
      <w:r w:rsidRPr="00CC7CBA">
        <w:rPr>
          <w:rFonts w:ascii="Times New Roman" w:eastAsia="Times New Roman" w:hAnsi="Times New Roman" w:cs="Times New Roman"/>
          <w:sz w:val="28"/>
        </w:rPr>
        <w:t xml:space="preserve">  права  сдачи </w:t>
      </w:r>
      <w:r w:rsidRPr="00CC7CBA">
        <w:rPr>
          <w:rFonts w:ascii="Times New Roman" w:hAnsi="Times New Roman" w:cs="Times New Roman"/>
          <w:sz w:val="28"/>
        </w:rPr>
        <w:t>следующего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 w:rsidRPr="00CC7CBA">
        <w:rPr>
          <w:rFonts w:ascii="Times New Roman" w:hAnsi="Times New Roman" w:cs="Times New Roman"/>
          <w:sz w:val="28"/>
        </w:rPr>
        <w:t xml:space="preserve"> экзамена. В этом случае</w:t>
      </w:r>
      <w:r w:rsidRPr="00CC7CBA">
        <w:rPr>
          <w:rFonts w:ascii="Times New Roman" w:eastAsia="Times New Roman" w:hAnsi="Times New Roman" w:cs="Times New Roman"/>
          <w:sz w:val="28"/>
        </w:rPr>
        <w:t xml:space="preserve"> итоговой оценкой  по результатам </w:t>
      </w:r>
      <w:r>
        <w:rPr>
          <w:rFonts w:ascii="Times New Roman" w:eastAsia="Times New Roman" w:hAnsi="Times New Roman" w:cs="Times New Roman"/>
          <w:sz w:val="28"/>
        </w:rPr>
        <w:t>государственной итоговой аттестации</w:t>
      </w:r>
      <w:r w:rsidRPr="00CC7CBA">
        <w:rPr>
          <w:rFonts w:ascii="Times New Roman" w:eastAsia="Times New Roman" w:hAnsi="Times New Roman" w:cs="Times New Roman"/>
          <w:sz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</w:rPr>
        <w:t xml:space="preserve"> оценка </w:t>
      </w:r>
      <w:r w:rsidRPr="00CC7CBA">
        <w:rPr>
          <w:rFonts w:ascii="Times New Roman" w:eastAsia="Times New Roman" w:hAnsi="Times New Roman" w:cs="Times New Roman"/>
          <w:sz w:val="28"/>
        </w:rPr>
        <w:t xml:space="preserve"> «неудовлетворительно».  </w:t>
      </w:r>
    </w:p>
    <w:p w:rsidR="00CC7CBA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Выпускнику, имеющему оценку «отлично» не менее чем по 75 процентам дисциплин</w:t>
      </w:r>
      <w:r w:rsidR="004A6AE6">
        <w:rPr>
          <w:rFonts w:ascii="Times New Roman" w:hAnsi="Times New Roman"/>
          <w:sz w:val="28"/>
          <w:szCs w:val="28"/>
        </w:rPr>
        <w:t>, междисциплинарных курсов</w:t>
      </w:r>
      <w:r w:rsidR="003F7B6C">
        <w:rPr>
          <w:rFonts w:ascii="Times New Roman" w:hAnsi="Times New Roman"/>
          <w:sz w:val="28"/>
          <w:szCs w:val="28"/>
        </w:rPr>
        <w:t>, практик</w:t>
      </w:r>
      <w:r>
        <w:rPr>
          <w:rFonts w:ascii="Times New Roman" w:hAnsi="Times New Roman"/>
          <w:sz w:val="28"/>
          <w:szCs w:val="28"/>
        </w:rPr>
        <w:t xml:space="preserve"> учебного плана, оценку «хорошо» по остальным дисциплинам</w:t>
      </w:r>
      <w:r w:rsidR="004A6AE6">
        <w:rPr>
          <w:rFonts w:ascii="Times New Roman" w:hAnsi="Times New Roman"/>
          <w:sz w:val="28"/>
          <w:szCs w:val="28"/>
        </w:rPr>
        <w:t>, МДК</w:t>
      </w:r>
      <w:r>
        <w:rPr>
          <w:rFonts w:ascii="Times New Roman" w:hAnsi="Times New Roman"/>
          <w:sz w:val="28"/>
          <w:szCs w:val="28"/>
        </w:rPr>
        <w:t xml:space="preserve"> и прошедшему все установленные </w:t>
      </w:r>
      <w:r w:rsidR="004A6AE6">
        <w:rPr>
          <w:rFonts w:ascii="Times New Roman" w:hAnsi="Times New Roman"/>
          <w:sz w:val="28"/>
          <w:szCs w:val="28"/>
        </w:rPr>
        <w:t>учебным планом</w:t>
      </w:r>
      <w:r>
        <w:rPr>
          <w:rFonts w:ascii="Times New Roman" w:hAnsi="Times New Roman"/>
          <w:sz w:val="28"/>
          <w:szCs w:val="28"/>
        </w:rPr>
        <w:t xml:space="preserve"> виды аттестационных испытаний, входящих в государственную итоговую аттестацию, с оценкой «отлично», выдаётся диплом с отличием.</w:t>
      </w:r>
    </w:p>
    <w:p w:rsidR="00CC7CBA" w:rsidRPr="001C1011" w:rsidRDefault="00CC7CBA" w:rsidP="009B76E9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1C1011">
        <w:rPr>
          <w:sz w:val="28"/>
          <w:szCs w:val="28"/>
        </w:rPr>
        <w:t xml:space="preserve">, получивший оценку «неудовлетворительно»  по результатам  </w:t>
      </w:r>
      <w:r w:rsidR="004A6AE6">
        <w:rPr>
          <w:sz w:val="28"/>
          <w:szCs w:val="28"/>
        </w:rPr>
        <w:t>государственного</w:t>
      </w:r>
      <w:r w:rsidRPr="001C1011">
        <w:rPr>
          <w:sz w:val="28"/>
          <w:szCs w:val="28"/>
        </w:rPr>
        <w:t xml:space="preserve"> экзамена, отчисляется из </w:t>
      </w:r>
      <w:r>
        <w:rPr>
          <w:sz w:val="28"/>
          <w:szCs w:val="28"/>
        </w:rPr>
        <w:t>техникума</w:t>
      </w:r>
      <w:r w:rsidRPr="001C1011">
        <w:rPr>
          <w:sz w:val="28"/>
          <w:szCs w:val="28"/>
        </w:rPr>
        <w:t xml:space="preserve"> и </w:t>
      </w:r>
      <w:r>
        <w:rPr>
          <w:sz w:val="28"/>
          <w:szCs w:val="28"/>
        </w:rPr>
        <w:t>имеет право на повторное прохождение государственной итоговой аттестации в сроки, предусмотренные Положение</w:t>
      </w:r>
      <w:r w:rsidR="004A6AE6">
        <w:rPr>
          <w:sz w:val="28"/>
          <w:szCs w:val="28"/>
        </w:rPr>
        <w:t>м</w:t>
      </w:r>
      <w:r>
        <w:rPr>
          <w:sz w:val="28"/>
          <w:szCs w:val="28"/>
        </w:rPr>
        <w:t xml:space="preserve"> КГБ</w:t>
      </w:r>
      <w:r w:rsidR="000D002D">
        <w:rPr>
          <w:sz w:val="28"/>
          <w:szCs w:val="28"/>
        </w:rPr>
        <w:t xml:space="preserve"> П</w:t>
      </w:r>
      <w:r>
        <w:rPr>
          <w:sz w:val="28"/>
          <w:szCs w:val="28"/>
        </w:rPr>
        <w:t>ОУ ХТВТ о государственной итоговой аттестации</w:t>
      </w:r>
      <w:r w:rsidRPr="001C1011">
        <w:rPr>
          <w:sz w:val="28"/>
          <w:szCs w:val="28"/>
        </w:rPr>
        <w:t>.</w:t>
      </w:r>
      <w:r w:rsidR="00626714">
        <w:rPr>
          <w:sz w:val="28"/>
          <w:szCs w:val="28"/>
        </w:rPr>
        <w:t xml:space="preserve"> </w:t>
      </w:r>
      <w:r w:rsidRPr="001C1011">
        <w:rPr>
          <w:sz w:val="28"/>
          <w:szCs w:val="28"/>
        </w:rPr>
        <w:t xml:space="preserve">В случае изменения программы </w:t>
      </w:r>
      <w:r>
        <w:rPr>
          <w:sz w:val="28"/>
          <w:szCs w:val="28"/>
        </w:rPr>
        <w:t>государственной итоговой аттестации</w:t>
      </w:r>
      <w:r w:rsidRPr="001C1011">
        <w:rPr>
          <w:sz w:val="28"/>
          <w:szCs w:val="28"/>
        </w:rPr>
        <w:t>, выпускники проходят аттестационные испытания в соответствии с программой, действовавшей при их первой аттестации.</w:t>
      </w:r>
    </w:p>
    <w:p w:rsidR="00CC7CBA" w:rsidRDefault="00CC7CBA" w:rsidP="009B76E9">
      <w:pPr>
        <w:pStyle w:val="a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– его </w:t>
      </w:r>
      <w:r>
        <w:rPr>
          <w:rFonts w:ascii="Times New Roman" w:hAnsi="Times New Roman"/>
          <w:sz w:val="28"/>
          <w:szCs w:val="28"/>
        </w:rPr>
        <w:lastRenderedPageBreak/>
        <w:t>заместителем) и секретарём государственной экзаменационной комиссии и хранится в архиве техникума.</w:t>
      </w:r>
    </w:p>
    <w:p w:rsidR="00CC7CBA" w:rsidRDefault="00CC7CBA" w:rsidP="00CC7CBA">
      <w:pPr>
        <w:widowControl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 New Roman"/>
        </w:rPr>
      </w:pPr>
    </w:p>
    <w:p w:rsidR="00865F1F" w:rsidRPr="000E2C5D" w:rsidRDefault="00865F1F" w:rsidP="00865F1F">
      <w:pPr>
        <w:pStyle w:val="a6"/>
        <w:rPr>
          <w:rFonts w:ascii="Times New Roman" w:hAnsi="Times New Roman"/>
          <w:sz w:val="28"/>
          <w:szCs w:val="28"/>
        </w:rPr>
      </w:pPr>
      <w:r w:rsidRPr="000E2C5D">
        <w:rPr>
          <w:rFonts w:ascii="Times New Roman" w:hAnsi="Times New Roman"/>
          <w:sz w:val="28"/>
          <w:szCs w:val="28"/>
        </w:rPr>
        <w:t xml:space="preserve">Программа рассмотрена на заседании </w:t>
      </w:r>
      <w:r>
        <w:rPr>
          <w:rFonts w:ascii="Times New Roman" w:hAnsi="Times New Roman"/>
          <w:sz w:val="28"/>
          <w:szCs w:val="28"/>
        </w:rPr>
        <w:t>педагогического совета КГБ</w:t>
      </w:r>
      <w:r w:rsidR="000D002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ОУ ХТВТ</w:t>
      </w:r>
    </w:p>
    <w:p w:rsidR="00865F1F" w:rsidRPr="000E2C5D" w:rsidRDefault="00865F1F" w:rsidP="00865F1F">
      <w:pPr>
        <w:pStyle w:val="a6"/>
        <w:rPr>
          <w:rFonts w:ascii="Times New Roman" w:hAnsi="Times New Roman"/>
          <w:sz w:val="28"/>
          <w:szCs w:val="28"/>
        </w:rPr>
      </w:pPr>
      <w:r w:rsidRPr="000E2C5D">
        <w:rPr>
          <w:rFonts w:ascii="Times New Roman" w:hAnsi="Times New Roman"/>
          <w:sz w:val="28"/>
          <w:szCs w:val="28"/>
        </w:rPr>
        <w:t>Прото</w:t>
      </w:r>
      <w:r>
        <w:rPr>
          <w:rFonts w:ascii="Times New Roman" w:hAnsi="Times New Roman"/>
          <w:sz w:val="28"/>
          <w:szCs w:val="28"/>
        </w:rPr>
        <w:t>кол №</w:t>
      </w:r>
      <w:r w:rsidR="0062671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26714">
        <w:rPr>
          <w:rFonts w:ascii="Times New Roman" w:hAnsi="Times New Roman"/>
          <w:sz w:val="28"/>
          <w:szCs w:val="28"/>
        </w:rPr>
        <w:t xml:space="preserve">    </w:t>
      </w:r>
      <w:r w:rsidR="0013089D">
        <w:rPr>
          <w:rFonts w:ascii="Times New Roman" w:hAnsi="Times New Roman"/>
          <w:sz w:val="28"/>
          <w:szCs w:val="28"/>
        </w:rPr>
        <w:t xml:space="preserve">от </w:t>
      </w:r>
      <w:r w:rsidR="00626714">
        <w:rPr>
          <w:rFonts w:ascii="Times New Roman" w:hAnsi="Times New Roman"/>
          <w:sz w:val="28"/>
          <w:szCs w:val="28"/>
        </w:rPr>
        <w:t>«___»  __________</w:t>
      </w:r>
      <w:r w:rsidR="0013089D">
        <w:rPr>
          <w:rFonts w:ascii="Times New Roman" w:hAnsi="Times New Roman"/>
          <w:sz w:val="28"/>
          <w:szCs w:val="28"/>
        </w:rPr>
        <w:t xml:space="preserve"> </w:t>
      </w:r>
      <w:r w:rsidR="006267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201</w:t>
      </w:r>
      <w:r w:rsidR="007E4BEC">
        <w:rPr>
          <w:rFonts w:ascii="Times New Roman" w:hAnsi="Times New Roman"/>
          <w:sz w:val="28"/>
          <w:szCs w:val="28"/>
        </w:rPr>
        <w:t>5</w:t>
      </w:r>
      <w:r w:rsidRPr="000E2C5D">
        <w:rPr>
          <w:rFonts w:ascii="Times New Roman" w:hAnsi="Times New Roman"/>
          <w:sz w:val="28"/>
          <w:szCs w:val="28"/>
        </w:rPr>
        <w:t xml:space="preserve"> г.</w:t>
      </w:r>
    </w:p>
    <w:p w:rsidR="00CC7CBA" w:rsidRDefault="00CC7CBA" w:rsidP="00CC7CBA">
      <w:pPr>
        <w:ind w:left="1260"/>
        <w:jc w:val="both"/>
        <w:rPr>
          <w:sz w:val="28"/>
        </w:rPr>
      </w:pPr>
    </w:p>
    <w:p w:rsidR="00CC7CBA" w:rsidRDefault="00CC7CBA" w:rsidP="00CC7CBA">
      <w:pPr>
        <w:ind w:left="1260"/>
        <w:jc w:val="both"/>
        <w:rPr>
          <w:sz w:val="28"/>
        </w:rPr>
      </w:pPr>
    </w:p>
    <w:p w:rsidR="00CC7CBA" w:rsidRDefault="00CC7CBA" w:rsidP="00CC7CBA">
      <w:pPr>
        <w:ind w:left="1260"/>
        <w:jc w:val="both"/>
        <w:rPr>
          <w:sz w:val="28"/>
        </w:rPr>
      </w:pPr>
    </w:p>
    <w:p w:rsidR="00CC7CBA" w:rsidRDefault="00CC7CBA" w:rsidP="00CC7CBA">
      <w:pPr>
        <w:ind w:left="1260"/>
        <w:jc w:val="both"/>
        <w:rPr>
          <w:sz w:val="28"/>
        </w:rPr>
      </w:pPr>
    </w:p>
    <w:p w:rsidR="00CC7CBA" w:rsidRDefault="00CC7CBA" w:rsidP="00CC7CBA">
      <w:pPr>
        <w:ind w:left="1260"/>
        <w:jc w:val="both"/>
        <w:rPr>
          <w:sz w:val="28"/>
        </w:rPr>
      </w:pPr>
    </w:p>
    <w:p w:rsidR="00CC7CBA" w:rsidRDefault="00CC7CBA" w:rsidP="00CC7CBA">
      <w:pPr>
        <w:ind w:left="1260"/>
        <w:jc w:val="both"/>
        <w:rPr>
          <w:sz w:val="28"/>
        </w:rPr>
      </w:pPr>
    </w:p>
    <w:p w:rsidR="009902BF" w:rsidRDefault="009902BF" w:rsidP="00CC7CBA">
      <w:pPr>
        <w:ind w:left="1260"/>
        <w:jc w:val="both"/>
        <w:rPr>
          <w:sz w:val="28"/>
        </w:rPr>
      </w:pPr>
    </w:p>
    <w:p w:rsidR="009902BF" w:rsidRDefault="009902BF" w:rsidP="00CC7CBA">
      <w:pPr>
        <w:ind w:left="1260"/>
        <w:jc w:val="both"/>
        <w:rPr>
          <w:sz w:val="28"/>
        </w:rPr>
      </w:pPr>
    </w:p>
    <w:p w:rsidR="009902BF" w:rsidRDefault="009902BF" w:rsidP="00CC7CBA">
      <w:pPr>
        <w:ind w:left="1260"/>
        <w:jc w:val="both"/>
        <w:rPr>
          <w:sz w:val="28"/>
        </w:rPr>
      </w:pPr>
    </w:p>
    <w:p w:rsidR="009902BF" w:rsidRDefault="009902BF" w:rsidP="00CC7CBA">
      <w:pPr>
        <w:ind w:left="1260"/>
        <w:jc w:val="both"/>
        <w:rPr>
          <w:sz w:val="28"/>
        </w:rPr>
      </w:pPr>
    </w:p>
    <w:p w:rsidR="00CC7CBA" w:rsidRDefault="00CC7CBA" w:rsidP="00CC7CBA">
      <w:pPr>
        <w:jc w:val="both"/>
        <w:rPr>
          <w:sz w:val="28"/>
        </w:rPr>
      </w:pPr>
    </w:p>
    <w:p w:rsidR="003F7B6C" w:rsidRDefault="003F7B6C" w:rsidP="00CC7CBA">
      <w:pPr>
        <w:jc w:val="both"/>
        <w:rPr>
          <w:sz w:val="28"/>
        </w:rPr>
      </w:pPr>
    </w:p>
    <w:p w:rsidR="003F7B6C" w:rsidRDefault="003F7B6C" w:rsidP="00CC7CBA">
      <w:pPr>
        <w:jc w:val="both"/>
        <w:rPr>
          <w:sz w:val="28"/>
        </w:rPr>
      </w:pPr>
    </w:p>
    <w:p w:rsidR="003F7B6C" w:rsidRDefault="003F7B6C" w:rsidP="00CC7CBA">
      <w:pPr>
        <w:jc w:val="both"/>
        <w:rPr>
          <w:sz w:val="28"/>
        </w:rPr>
      </w:pPr>
    </w:p>
    <w:p w:rsidR="003F7B6C" w:rsidRDefault="003F7B6C" w:rsidP="00CC7CBA">
      <w:pPr>
        <w:jc w:val="both"/>
        <w:rPr>
          <w:sz w:val="28"/>
        </w:rPr>
      </w:pPr>
    </w:p>
    <w:p w:rsidR="003F7B6C" w:rsidRDefault="003F7B6C" w:rsidP="00CC7CBA">
      <w:pPr>
        <w:jc w:val="both"/>
        <w:rPr>
          <w:sz w:val="28"/>
        </w:rPr>
      </w:pPr>
    </w:p>
    <w:p w:rsidR="00821336" w:rsidRDefault="00821336" w:rsidP="00CC7CBA">
      <w:pPr>
        <w:jc w:val="both"/>
        <w:rPr>
          <w:sz w:val="28"/>
        </w:rPr>
      </w:pPr>
    </w:p>
    <w:p w:rsidR="007E4BEC" w:rsidRDefault="007E4BEC" w:rsidP="00CC7CBA">
      <w:pPr>
        <w:jc w:val="both"/>
        <w:rPr>
          <w:sz w:val="28"/>
        </w:rPr>
      </w:pPr>
    </w:p>
    <w:p w:rsidR="00E3358C" w:rsidRDefault="00E3358C" w:rsidP="00CC7CBA">
      <w:pPr>
        <w:jc w:val="both"/>
        <w:rPr>
          <w:sz w:val="28"/>
        </w:rPr>
      </w:pPr>
    </w:p>
    <w:p w:rsidR="00E3358C" w:rsidRDefault="00E3358C" w:rsidP="00CC7CBA">
      <w:pPr>
        <w:jc w:val="both"/>
        <w:rPr>
          <w:sz w:val="28"/>
        </w:rPr>
      </w:pPr>
    </w:p>
    <w:p w:rsidR="00CC7CBA" w:rsidRPr="001C1011" w:rsidRDefault="00CC7CBA" w:rsidP="00CC7CBA">
      <w:pPr>
        <w:pStyle w:val="4"/>
        <w:jc w:val="right"/>
        <w:rPr>
          <w:rFonts w:ascii="Times New Roman" w:eastAsia="Times New Roman" w:hAnsi="Times New Roman" w:cs="Times New Roman"/>
          <w:b w:val="0"/>
        </w:rPr>
      </w:pPr>
      <w:r w:rsidRPr="001C1011">
        <w:rPr>
          <w:rFonts w:ascii="Times New Roman" w:eastAsia="Times New Roman" w:hAnsi="Times New Roman" w:cs="Times New Roman"/>
          <w:b w:val="0"/>
        </w:rPr>
        <w:lastRenderedPageBreak/>
        <w:t>Приложение № 1</w:t>
      </w:r>
      <w:r w:rsidRPr="001C1011">
        <w:rPr>
          <w:rFonts w:ascii="Times New Roman" w:eastAsia="Times New Roman" w:hAnsi="Times New Roman" w:cs="Times New Roman"/>
          <w:b w:val="0"/>
        </w:rPr>
        <w:tab/>
      </w:r>
    </w:p>
    <w:p w:rsidR="00821336" w:rsidRDefault="00821336" w:rsidP="00821336">
      <w:pPr>
        <w:shd w:val="clear" w:color="auto" w:fill="FFFFFF"/>
        <w:spacing w:before="278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</w:pPr>
      <w:r w:rsidRPr="00CC7CB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>Перечень вопросов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 xml:space="preserve"> для государственного экзамена </w:t>
      </w:r>
    </w:p>
    <w:p w:rsidR="00821336" w:rsidRDefault="00821336" w:rsidP="00821336">
      <w:pPr>
        <w:shd w:val="clear" w:color="auto" w:fill="FFFFFF"/>
        <w:spacing w:before="278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>«Навигация и лоция»</w:t>
      </w:r>
    </w:p>
    <w:p w:rsidR="00CC7CBA" w:rsidRPr="001C1011" w:rsidRDefault="005D0A92" w:rsidP="00CC7CBA">
      <w:pPr>
        <w:pStyle w:val="3"/>
        <w:spacing w:before="0"/>
        <w:ind w:left="2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Тема </w:t>
      </w:r>
      <w:r w:rsidR="00C04296">
        <w:rPr>
          <w:rFonts w:ascii="Times New Roman" w:eastAsia="Times New Roman" w:hAnsi="Times New Roman" w:cs="Times New Roman"/>
          <w:sz w:val="28"/>
          <w:u w:val="single"/>
        </w:rPr>
        <w:t xml:space="preserve"> 1. </w:t>
      </w:r>
      <w:r>
        <w:rPr>
          <w:rFonts w:ascii="Times New Roman" w:eastAsia="Times New Roman" w:hAnsi="Times New Roman" w:cs="Times New Roman"/>
          <w:sz w:val="28"/>
          <w:u w:val="single"/>
        </w:rPr>
        <w:t>Определение направлений в море</w:t>
      </w:r>
    </w:p>
    <w:p w:rsidR="00CC7CBA" w:rsidRPr="00577217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Основные понятия и термины, применяемые в навигации</w:t>
      </w:r>
      <w:r w:rsidR="00CC7CBA" w:rsidRPr="005772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C7CBA" w:rsidRPr="00577217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Определение направлений в море</w:t>
      </w:r>
      <w:r w:rsidR="00CC7CBA" w:rsidRPr="005772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C7CBA" w:rsidRPr="00577217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Определение скорости судна и пройденного судном расстояния</w:t>
      </w:r>
      <w:r w:rsidR="00CC7CBA" w:rsidRPr="005772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04296" w:rsidRPr="00577217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Графическое счисление пути судна. Ведение счисления с учетом дрейфа и течения.</w:t>
      </w:r>
    </w:p>
    <w:p w:rsidR="00C04296" w:rsidRPr="00577217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Аналитическое счисление пути судна. Оценка точности счисления и ее учет для обеспечения безопасности плавания.</w:t>
      </w:r>
    </w:p>
    <w:p w:rsidR="00C04296" w:rsidRPr="00577217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77217">
        <w:rPr>
          <w:rFonts w:ascii="Times New Roman" w:hAnsi="Times New Roman" w:cs="Times New Roman"/>
          <w:snapToGrid w:val="0"/>
          <w:sz w:val="28"/>
          <w:szCs w:val="28"/>
        </w:rPr>
        <w:t>Определение  места судна визуальными способами. Оценка точности.</w:t>
      </w:r>
    </w:p>
    <w:p w:rsidR="00C04296" w:rsidRPr="00577217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77217">
        <w:rPr>
          <w:rFonts w:ascii="Times New Roman" w:hAnsi="Times New Roman" w:cs="Times New Roman"/>
          <w:snapToGrid w:val="0"/>
          <w:sz w:val="28"/>
          <w:szCs w:val="28"/>
        </w:rPr>
        <w:t xml:space="preserve">Определение места судна с использованием радиотехнических средств судовождения. Оценка точности определений места. </w:t>
      </w:r>
    </w:p>
    <w:p w:rsidR="00C04296" w:rsidRPr="005D0A92" w:rsidRDefault="00C04296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77217">
        <w:rPr>
          <w:rFonts w:ascii="Times New Roman" w:hAnsi="Times New Roman" w:cs="Times New Roman"/>
          <w:snapToGrid w:val="0"/>
          <w:sz w:val="28"/>
          <w:szCs w:val="28"/>
        </w:rPr>
        <w:t>Плавание судна по оптимальным путям.</w:t>
      </w:r>
    </w:p>
    <w:p w:rsidR="00A57109" w:rsidRDefault="00A57109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Планирование маршрута судна.</w:t>
      </w:r>
    </w:p>
    <w:p w:rsidR="00A57109" w:rsidRDefault="00A57109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Определение места  судна по пеленгам (указано количество).</w:t>
      </w:r>
    </w:p>
    <w:p w:rsidR="00A57109" w:rsidRDefault="00A57109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Определение  места судна по дистанциям (указано количество).</w:t>
      </w:r>
    </w:p>
    <w:p w:rsidR="00A57109" w:rsidRDefault="00A57109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90C53">
        <w:rPr>
          <w:rFonts w:ascii="Times New Roman" w:hAnsi="Times New Roman" w:cs="Times New Roman"/>
          <w:sz w:val="28"/>
          <w:szCs w:val="28"/>
        </w:rPr>
        <w:t>Определение дальност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C53">
        <w:rPr>
          <w:rFonts w:ascii="Times New Roman" w:hAnsi="Times New Roman" w:cs="Times New Roman"/>
          <w:sz w:val="28"/>
          <w:szCs w:val="28"/>
        </w:rPr>
        <w:t xml:space="preserve">   видимости    предметов   и   огней.</w:t>
      </w:r>
    </w:p>
    <w:p w:rsidR="00A57109" w:rsidRDefault="00A57109" w:rsidP="009B76E9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123A55">
        <w:rPr>
          <w:rFonts w:ascii="Times New Roman" w:hAnsi="Times New Roman" w:cs="Times New Roman"/>
          <w:sz w:val="28"/>
          <w:szCs w:val="28"/>
        </w:rPr>
        <w:t>Организация   ведения  счисления пути судна при   отсутствии дрейфа  и  течения.</w:t>
      </w:r>
    </w:p>
    <w:p w:rsidR="007B08E2" w:rsidRDefault="007B08E2" w:rsidP="005D0A9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 w:line="240" w:lineRule="auto"/>
        <w:ind w:left="28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</w:pPr>
    </w:p>
    <w:p w:rsidR="005D0A92" w:rsidRDefault="00A57109" w:rsidP="005D0A9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60" w:line="240" w:lineRule="auto"/>
        <w:ind w:left="28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  <w:t>Тема 2. Навигационные пособия, морские карты и руководства для плавания</w:t>
      </w:r>
    </w:p>
    <w:p w:rsidR="00A57109" w:rsidRPr="00577217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Основные сведения о картографии и картографических проекциях</w:t>
      </w:r>
      <w:r w:rsidRPr="005772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57109" w:rsidRPr="004324E2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Назначение, классификация морских навигационных карт</w:t>
      </w:r>
      <w:r w:rsidRPr="005772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57109" w:rsidRPr="004324E2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4324E2">
        <w:rPr>
          <w:rFonts w:ascii="Times New Roman" w:hAnsi="Times New Roman" w:cs="Times New Roman"/>
          <w:sz w:val="28"/>
          <w:szCs w:val="28"/>
        </w:rPr>
        <w:t xml:space="preserve">Требование к </w:t>
      </w:r>
      <w:r>
        <w:rPr>
          <w:rFonts w:ascii="Times New Roman" w:hAnsi="Times New Roman" w:cs="Times New Roman"/>
          <w:sz w:val="28"/>
          <w:szCs w:val="28"/>
        </w:rPr>
        <w:t xml:space="preserve">морским </w:t>
      </w:r>
      <w:r w:rsidRPr="004324E2">
        <w:rPr>
          <w:rFonts w:ascii="Times New Roman" w:hAnsi="Times New Roman" w:cs="Times New Roman"/>
          <w:sz w:val="28"/>
          <w:szCs w:val="28"/>
        </w:rPr>
        <w:t>картам, их  классификация  и их  назначение.</w:t>
      </w:r>
    </w:p>
    <w:p w:rsidR="00A57109" w:rsidRPr="00577217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Морские навигационные карты и их масштаб.</w:t>
      </w:r>
    </w:p>
    <w:p w:rsidR="00A57109" w:rsidRPr="00577217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Навигационные пособия и руководства для плавания</w:t>
      </w:r>
      <w:r w:rsidRPr="0057721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57109" w:rsidRPr="00577217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77217">
        <w:rPr>
          <w:rFonts w:ascii="Times New Roman" w:hAnsi="Times New Roman" w:cs="Times New Roman"/>
          <w:sz w:val="28"/>
          <w:szCs w:val="28"/>
        </w:rPr>
        <w:t>Средства навигационного оборудования морей и океанов</w:t>
      </w:r>
      <w:r w:rsidRPr="005772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A57109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Классификация и назначение судового навигационного оборудования.</w:t>
      </w:r>
    </w:p>
    <w:p w:rsidR="00A57109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Требования к судовому навигационному оборудованию.</w:t>
      </w:r>
    </w:p>
    <w:p w:rsidR="007B08E2" w:rsidRDefault="00A57109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5F665D">
        <w:rPr>
          <w:rFonts w:ascii="Times New Roman" w:hAnsi="Times New Roman" w:cs="Times New Roman"/>
          <w:sz w:val="28"/>
          <w:szCs w:val="28"/>
        </w:rPr>
        <w:t xml:space="preserve">Подбор карт и пособий на  переход. </w:t>
      </w:r>
    </w:p>
    <w:p w:rsidR="008E5B9E" w:rsidRPr="008E5B9E" w:rsidRDefault="00360A0A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7B08E2">
        <w:rPr>
          <w:rFonts w:ascii="Times New Roman" w:hAnsi="Times New Roman" w:cs="Times New Roman"/>
          <w:sz w:val="28"/>
          <w:szCs w:val="28"/>
        </w:rPr>
        <w:t>Получение  информации  по  данным руководств и пособий.</w:t>
      </w:r>
      <w:r w:rsidRPr="007B08E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E5B9E" w:rsidRPr="008E5B9E" w:rsidRDefault="008E5B9E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60A0A">
        <w:rPr>
          <w:rFonts w:ascii="Times New Roman" w:hAnsi="Times New Roman" w:cs="Times New Roman"/>
          <w:snapToGrid w:val="0"/>
          <w:sz w:val="28"/>
          <w:szCs w:val="28"/>
        </w:rPr>
        <w:t xml:space="preserve">Использование спутниковых навигационных систем. </w:t>
      </w:r>
    </w:p>
    <w:p w:rsidR="008E5B9E" w:rsidRPr="00360A0A" w:rsidRDefault="008E5B9E" w:rsidP="009B76E9">
      <w:pPr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60A0A">
        <w:rPr>
          <w:rFonts w:ascii="Times New Roman" w:hAnsi="Times New Roman" w:cs="Times New Roman"/>
          <w:snapToGrid w:val="0"/>
          <w:sz w:val="28"/>
          <w:szCs w:val="28"/>
        </w:rPr>
        <w:t>Электронные картографические системы.</w:t>
      </w:r>
    </w:p>
    <w:p w:rsidR="008E5B9E" w:rsidRPr="00360A0A" w:rsidRDefault="008E5B9E" w:rsidP="008E5B9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</w:p>
    <w:p w:rsidR="00360A0A" w:rsidRDefault="00360A0A" w:rsidP="008E5B9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</w:p>
    <w:p w:rsidR="00360A0A" w:rsidRDefault="00360A0A" w:rsidP="00360A0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28"/>
        <w:jc w:val="both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  <w:t xml:space="preserve">Тема 3. Навигационная </w:t>
      </w:r>
      <w:r w:rsidR="00394EA3"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  <w:t>гидрометеорология</w:t>
      </w:r>
    </w:p>
    <w:p w:rsidR="00394EA3" w:rsidRPr="00B73E25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B73E25">
        <w:rPr>
          <w:rFonts w:ascii="Times New Roman" w:hAnsi="Times New Roman" w:cs="Times New Roman"/>
          <w:snapToGrid w:val="0"/>
          <w:sz w:val="28"/>
          <w:szCs w:val="28"/>
        </w:rPr>
        <w:t>Организация гидрометеорологических наблюдений на судах.</w:t>
      </w:r>
    </w:p>
    <w:p w:rsidR="00394EA3" w:rsidRPr="00394EA3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B73E25">
        <w:rPr>
          <w:rFonts w:ascii="Times New Roman" w:hAnsi="Times New Roman" w:cs="Times New Roman"/>
          <w:sz w:val="28"/>
          <w:szCs w:val="28"/>
        </w:rPr>
        <w:t>Приливно-отливные явления в мировом океане</w:t>
      </w:r>
      <w:r w:rsidRPr="00B73E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94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4EA3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B73E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 для гидрометеорологических наблюдений.</w:t>
      </w:r>
    </w:p>
    <w:p w:rsidR="00394EA3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94EA3">
        <w:rPr>
          <w:rFonts w:ascii="Times New Roman" w:hAnsi="Times New Roman" w:cs="Times New Roman"/>
          <w:sz w:val="28"/>
          <w:szCs w:val="28"/>
        </w:rPr>
        <w:lastRenderedPageBreak/>
        <w:t>Окклюзия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A3">
        <w:rPr>
          <w:rFonts w:ascii="Times New Roman" w:hAnsi="Times New Roman" w:cs="Times New Roman"/>
          <w:sz w:val="28"/>
          <w:szCs w:val="28"/>
        </w:rPr>
        <w:t xml:space="preserve">  и её  обозначение</w:t>
      </w:r>
      <w:r w:rsidRPr="00394EA3">
        <w:rPr>
          <w:rFonts w:ascii="Times New Roman" w:hAnsi="Times New Roman" w:cs="Times New Roman"/>
          <w:color w:val="000000"/>
          <w:sz w:val="28"/>
          <w:szCs w:val="28"/>
        </w:rPr>
        <w:t xml:space="preserve">  на  карте  погоды</w:t>
      </w:r>
      <w:r w:rsidRPr="00394EA3">
        <w:rPr>
          <w:rFonts w:ascii="Times New Roman" w:hAnsi="Times New Roman" w:cs="Times New Roman"/>
          <w:sz w:val="28"/>
          <w:szCs w:val="28"/>
        </w:rPr>
        <w:t>.</w:t>
      </w:r>
    </w:p>
    <w:p w:rsidR="00394EA3" w:rsidRPr="00394EA3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94EA3">
        <w:rPr>
          <w:rFonts w:ascii="Times New Roman" w:hAnsi="Times New Roman" w:cs="Times New Roman"/>
          <w:sz w:val="28"/>
          <w:szCs w:val="28"/>
        </w:rPr>
        <w:t>Холодный  фронт  и его  обозначение на  карте  погоды.</w:t>
      </w:r>
    </w:p>
    <w:p w:rsidR="00394EA3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A84415">
        <w:rPr>
          <w:rFonts w:ascii="Times New Roman" w:hAnsi="Times New Roman" w:cs="Times New Roman"/>
          <w:sz w:val="28"/>
          <w:szCs w:val="28"/>
        </w:rPr>
        <w:t>Тёплый   фронт  и  его   обозначение на  карте  погоды.</w:t>
      </w:r>
    </w:p>
    <w:p w:rsidR="00394EA3" w:rsidRPr="00394EA3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94EA3">
        <w:rPr>
          <w:rFonts w:ascii="Times New Roman" w:hAnsi="Times New Roman" w:cs="Times New Roman"/>
          <w:sz w:val="28"/>
          <w:szCs w:val="28"/>
        </w:rPr>
        <w:t>Циклон</w:t>
      </w:r>
      <w:r>
        <w:rPr>
          <w:rFonts w:ascii="Times New Roman" w:hAnsi="Times New Roman" w:cs="Times New Roman"/>
          <w:sz w:val="28"/>
          <w:szCs w:val="28"/>
        </w:rPr>
        <w:t xml:space="preserve">, антициклон, </w:t>
      </w:r>
      <w:r w:rsidRPr="00394EA3">
        <w:rPr>
          <w:rFonts w:ascii="Times New Roman" w:hAnsi="Times New Roman" w:cs="Times New Roman"/>
          <w:sz w:val="28"/>
          <w:szCs w:val="28"/>
        </w:rPr>
        <w:t>обозначение на  карте.</w:t>
      </w:r>
    </w:p>
    <w:p w:rsidR="00394EA3" w:rsidRPr="00A84415" w:rsidRDefault="00394EA3" w:rsidP="009B76E9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A84415">
        <w:rPr>
          <w:rFonts w:ascii="Times New Roman" w:hAnsi="Times New Roman" w:cs="Times New Roman"/>
          <w:color w:val="000000"/>
          <w:sz w:val="28"/>
          <w:szCs w:val="28"/>
        </w:rPr>
        <w:t>Малоподвижный   фронт  и его  обозначение на  карте  погоды.</w:t>
      </w:r>
    </w:p>
    <w:p w:rsidR="00394EA3" w:rsidRPr="00394EA3" w:rsidRDefault="00394EA3" w:rsidP="00394EA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</w:pPr>
    </w:p>
    <w:p w:rsidR="00360A0A" w:rsidRPr="00360A0A" w:rsidRDefault="00360A0A" w:rsidP="00360A0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28"/>
        <w:jc w:val="both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u w:val="single"/>
        </w:rPr>
        <w:t>Тема 4. Безопасность жизнедеятельности на судне</w:t>
      </w:r>
    </w:p>
    <w:p w:rsidR="00123A55" w:rsidRDefault="00390C53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Виды сигналов и тревог.</w:t>
      </w:r>
    </w:p>
    <w:p w:rsidR="00394EA3" w:rsidRPr="00394EA3" w:rsidRDefault="00123A55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123A55">
        <w:rPr>
          <w:rFonts w:ascii="Times New Roman" w:hAnsi="Times New Roman" w:cs="Times New Roman"/>
          <w:sz w:val="28"/>
          <w:szCs w:val="28"/>
        </w:rPr>
        <w:t>Аварийные материалы  и снабжение</w:t>
      </w:r>
      <w:r w:rsidR="00A84415">
        <w:rPr>
          <w:rFonts w:ascii="Times New Roman" w:hAnsi="Times New Roman" w:cs="Times New Roman"/>
          <w:sz w:val="28"/>
          <w:szCs w:val="28"/>
        </w:rPr>
        <w:t xml:space="preserve"> на судне.</w:t>
      </w:r>
      <w:r w:rsidR="00394EA3" w:rsidRPr="00394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A3" w:rsidRDefault="00394EA3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A84415">
        <w:rPr>
          <w:rFonts w:ascii="Times New Roman" w:hAnsi="Times New Roman" w:cs="Times New Roman"/>
          <w:sz w:val="28"/>
          <w:szCs w:val="28"/>
        </w:rPr>
        <w:t xml:space="preserve">Особенности швартовки  судна в  ледовых условиях. </w:t>
      </w:r>
    </w:p>
    <w:p w:rsidR="00D51ADD" w:rsidRPr="00394EA3" w:rsidRDefault="008B2C00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94EA3">
        <w:rPr>
          <w:rFonts w:ascii="Times New Roman" w:hAnsi="Times New Roman" w:cs="Times New Roman"/>
          <w:sz w:val="28"/>
          <w:szCs w:val="28"/>
        </w:rPr>
        <w:t>Аварийная   буксировка.</w:t>
      </w:r>
      <w:r w:rsidR="00123A55" w:rsidRPr="00394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A3" w:rsidRDefault="00394EA3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D51ADD" w:rsidRPr="00D51ADD">
        <w:rPr>
          <w:rFonts w:ascii="Times New Roman" w:eastAsia="Times New Roman" w:hAnsi="Times New Roman" w:cs="Times New Roman"/>
          <w:sz w:val="28"/>
          <w:szCs w:val="28"/>
        </w:rPr>
        <w:t xml:space="preserve">  помощи судну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51ADD" w:rsidRPr="00D51ADD">
        <w:rPr>
          <w:rFonts w:ascii="Times New Roman" w:eastAsia="Times New Roman" w:hAnsi="Times New Roman" w:cs="Times New Roman"/>
          <w:sz w:val="28"/>
          <w:szCs w:val="28"/>
        </w:rPr>
        <w:t xml:space="preserve"> терпящему  бедствие в  штормовых  условиях.</w:t>
      </w:r>
    </w:p>
    <w:p w:rsidR="008E5B9E" w:rsidRPr="008E5B9E" w:rsidRDefault="00A84415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94EA3">
        <w:rPr>
          <w:rFonts w:ascii="Times New Roman" w:hAnsi="Times New Roman" w:cs="Times New Roman"/>
          <w:sz w:val="28"/>
          <w:szCs w:val="28"/>
        </w:rPr>
        <w:t>Использование аварийных буёв и  пиротехнических  средств.</w:t>
      </w:r>
      <w:r w:rsidR="008E5B9E" w:rsidRPr="008E5B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84415" w:rsidRPr="00394EA3" w:rsidRDefault="008E5B9E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360A0A">
        <w:rPr>
          <w:rFonts w:ascii="Times New Roman" w:hAnsi="Times New Roman" w:cs="Times New Roman"/>
          <w:snapToGrid w:val="0"/>
          <w:sz w:val="28"/>
          <w:szCs w:val="28"/>
        </w:rPr>
        <w:t>Навигационное обеспечение плавания судна в особых условиях.</w:t>
      </w:r>
    </w:p>
    <w:p w:rsidR="008B2C00" w:rsidRPr="008B2C00" w:rsidRDefault="00A84415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A84415">
        <w:rPr>
          <w:rFonts w:ascii="Times New Roman" w:hAnsi="Times New Roman" w:cs="Times New Roman"/>
          <w:sz w:val="28"/>
          <w:szCs w:val="28"/>
        </w:rPr>
        <w:t>Действия членов экипажа при  вынужденном   оставлении  судна.</w:t>
      </w:r>
      <w:r w:rsidR="008B2C00" w:rsidRPr="008B2C00">
        <w:t xml:space="preserve"> </w:t>
      </w:r>
    </w:p>
    <w:p w:rsidR="008B2C00" w:rsidRPr="008B2C00" w:rsidRDefault="008B2C00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8B2C00">
        <w:rPr>
          <w:rFonts w:ascii="Times New Roman" w:hAnsi="Times New Roman" w:cs="Times New Roman"/>
          <w:sz w:val="28"/>
          <w:szCs w:val="28"/>
        </w:rPr>
        <w:t xml:space="preserve">Эвакуация   людей  с  гибнущего  </w:t>
      </w:r>
      <w:r>
        <w:rPr>
          <w:rFonts w:ascii="Times New Roman" w:hAnsi="Times New Roman" w:cs="Times New Roman"/>
          <w:sz w:val="28"/>
          <w:szCs w:val="28"/>
        </w:rPr>
        <w:t xml:space="preserve">  судна.</w:t>
      </w:r>
      <w:r w:rsidRPr="008B2C00">
        <w:rPr>
          <w:rFonts w:ascii="Times New Roman" w:hAnsi="Times New Roman" w:cs="Times New Roman"/>
          <w:sz w:val="28"/>
          <w:szCs w:val="28"/>
        </w:rPr>
        <w:t xml:space="preserve"> Аварийная   связь.</w:t>
      </w:r>
    </w:p>
    <w:p w:rsidR="008B2C00" w:rsidRDefault="00123A55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8B2C00">
        <w:rPr>
          <w:rFonts w:ascii="Times New Roman" w:hAnsi="Times New Roman" w:cs="Times New Roman"/>
          <w:sz w:val="28"/>
          <w:szCs w:val="28"/>
        </w:rPr>
        <w:t>Спасательные   средства</w:t>
      </w:r>
      <w:r w:rsidR="00A84415" w:rsidRPr="008B2C00">
        <w:rPr>
          <w:rFonts w:ascii="Times New Roman" w:hAnsi="Times New Roman" w:cs="Times New Roman"/>
          <w:sz w:val="28"/>
          <w:szCs w:val="28"/>
        </w:rPr>
        <w:t xml:space="preserve"> и их расположение </w:t>
      </w:r>
      <w:r w:rsidRPr="008B2C00">
        <w:rPr>
          <w:rFonts w:ascii="Times New Roman" w:hAnsi="Times New Roman" w:cs="Times New Roman"/>
          <w:sz w:val="28"/>
          <w:szCs w:val="28"/>
        </w:rPr>
        <w:t xml:space="preserve">  на  судне.</w:t>
      </w:r>
    </w:p>
    <w:p w:rsidR="008B2C00" w:rsidRDefault="008B2C00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8B2C00">
        <w:rPr>
          <w:rFonts w:ascii="Times New Roman" w:hAnsi="Times New Roman" w:cs="Times New Roman"/>
          <w:sz w:val="28"/>
          <w:szCs w:val="28"/>
        </w:rPr>
        <w:t xml:space="preserve">Оказание помощи человеку  за  бортом. </w:t>
      </w:r>
    </w:p>
    <w:p w:rsidR="008B2C00" w:rsidRDefault="008B2C00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8B2C00">
        <w:rPr>
          <w:rFonts w:ascii="Times New Roman" w:hAnsi="Times New Roman" w:cs="Times New Roman"/>
          <w:sz w:val="28"/>
          <w:szCs w:val="28"/>
        </w:rPr>
        <w:t>Виды  коллективных и индивидуальных  спасательных средств.</w:t>
      </w:r>
      <w:r w:rsidRPr="008B2C00">
        <w:t xml:space="preserve"> </w:t>
      </w:r>
    </w:p>
    <w:p w:rsidR="00394EA3" w:rsidRDefault="008B2C00" w:rsidP="009B76E9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 w:rsidRPr="008B2C00">
        <w:rPr>
          <w:rFonts w:ascii="Times New Roman" w:hAnsi="Times New Roman" w:cs="Times New Roman"/>
          <w:sz w:val="28"/>
          <w:szCs w:val="28"/>
        </w:rPr>
        <w:t>Оборудование (снабжение)  спасательных  плотов  и  шлюпок.</w:t>
      </w:r>
    </w:p>
    <w:p w:rsidR="002C60FB" w:rsidRDefault="008B2C00" w:rsidP="009B76E9">
      <w:pPr>
        <w:numPr>
          <w:ilvl w:val="0"/>
          <w:numId w:val="22"/>
        </w:numPr>
        <w:spacing w:after="0" w:line="240" w:lineRule="auto"/>
        <w:ind w:left="720" w:hanging="360"/>
        <w:rPr>
          <w:sz w:val="28"/>
          <w:szCs w:val="28"/>
        </w:rPr>
      </w:pPr>
      <w:r w:rsidRPr="00394EA3">
        <w:rPr>
          <w:rFonts w:ascii="Times New Roman" w:hAnsi="Times New Roman" w:cs="Times New Roman"/>
          <w:sz w:val="28"/>
          <w:szCs w:val="28"/>
        </w:rPr>
        <w:t>Организация досмотра судна на различных уровнях охраны.</w:t>
      </w:r>
      <w:r w:rsidR="008E5B9E" w:rsidRPr="008E5B9E">
        <w:rPr>
          <w:sz w:val="28"/>
          <w:szCs w:val="28"/>
        </w:rPr>
        <w:t xml:space="preserve"> </w:t>
      </w:r>
    </w:p>
    <w:p w:rsidR="002C60FB" w:rsidRPr="002C60FB" w:rsidRDefault="008E5B9E" w:rsidP="009B76E9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C60FB">
        <w:rPr>
          <w:rFonts w:ascii="Times New Roman" w:hAnsi="Times New Roman" w:cs="Times New Roman"/>
          <w:sz w:val="28"/>
          <w:szCs w:val="28"/>
        </w:rPr>
        <w:t>Оценка потенциальных угроз, охраны и защищённости судна в условиях плавания.</w:t>
      </w:r>
      <w:r w:rsidR="002C60FB" w:rsidRPr="002C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FB" w:rsidRPr="002C60FB" w:rsidRDefault="002C60FB" w:rsidP="009B76E9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C60FB">
        <w:rPr>
          <w:rFonts w:ascii="Times New Roman" w:hAnsi="Times New Roman" w:cs="Times New Roman"/>
          <w:sz w:val="28"/>
          <w:szCs w:val="28"/>
        </w:rPr>
        <w:t xml:space="preserve">Организация противопожарной защиты на судне. </w:t>
      </w:r>
    </w:p>
    <w:p w:rsidR="002C60FB" w:rsidRPr="002C60FB" w:rsidRDefault="002C60FB" w:rsidP="009B76E9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2C60FB">
        <w:rPr>
          <w:rFonts w:ascii="Times New Roman" w:hAnsi="Times New Roman" w:cs="Times New Roman"/>
          <w:sz w:val="28"/>
          <w:szCs w:val="28"/>
        </w:rPr>
        <w:t>Система контроля и пожарной сигнализации на судне.</w:t>
      </w:r>
    </w:p>
    <w:p w:rsidR="008E5B9E" w:rsidRPr="002C60FB" w:rsidRDefault="008E5B9E" w:rsidP="002C60F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B2C00" w:rsidRPr="00394EA3" w:rsidRDefault="008B2C00" w:rsidP="002C60F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</w:p>
    <w:p w:rsidR="00A84415" w:rsidRPr="00A84415" w:rsidRDefault="00A84415" w:rsidP="00D51AD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B08E2" w:rsidRDefault="007B08E2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8E5B9E" w:rsidRDefault="008E5B9E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C7CBA" w:rsidRPr="00704448" w:rsidRDefault="00704448" w:rsidP="00CC7CBA">
      <w:pPr>
        <w:shd w:val="clear" w:color="auto" w:fill="FFFFFF"/>
        <w:tabs>
          <w:tab w:val="left" w:pos="715"/>
        </w:tabs>
        <w:jc w:val="both"/>
        <w:rPr>
          <w:rFonts w:ascii="Times New Roman" w:eastAsia="Times New Roman" w:hAnsi="Times New Roman" w:cs="Times New Roman"/>
          <w:sz w:val="28"/>
        </w:rPr>
      </w:pPr>
      <w:r w:rsidRPr="00704448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Практическое задание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704448">
        <w:rPr>
          <w:rFonts w:ascii="Times New Roman" w:eastAsia="Times New Roman" w:hAnsi="Times New Roman" w:cs="Times New Roman"/>
          <w:b/>
          <w:sz w:val="28"/>
          <w:u w:val="single"/>
        </w:rPr>
        <w:t>(3 вопрос билета):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04448">
        <w:rPr>
          <w:rFonts w:ascii="Times New Roman" w:eastAsia="Times New Roman" w:hAnsi="Times New Roman" w:cs="Times New Roman"/>
          <w:sz w:val="28"/>
        </w:rPr>
        <w:t>планирование маршрута и предварительная прокладка пути судна, выполнение записей согласно Руководству штурманской службы</w:t>
      </w:r>
      <w:r>
        <w:rPr>
          <w:rFonts w:ascii="Times New Roman" w:eastAsia="Times New Roman" w:hAnsi="Times New Roman" w:cs="Times New Roman"/>
          <w:sz w:val="28"/>
        </w:rPr>
        <w:t>. Карта № 62583.</w:t>
      </w:r>
    </w:p>
    <w:p w:rsidR="00CE090E" w:rsidRDefault="00704448" w:rsidP="00CC7CBA">
      <w:pPr>
        <w:shd w:val="clear" w:color="auto" w:fill="FFFFFF"/>
        <w:tabs>
          <w:tab w:val="left" w:pos="715"/>
        </w:tabs>
        <w:jc w:val="both"/>
        <w:rPr>
          <w:rFonts w:ascii="Calibri" w:eastAsia="Times New Roman" w:hAnsi="Calibri" w:cs="Times New Roman"/>
          <w:sz w:val="28"/>
        </w:rPr>
      </w:pPr>
      <w:r w:rsidRPr="00704448">
        <w:rPr>
          <w:rFonts w:ascii="Calibri" w:eastAsia="Times New Roman" w:hAnsi="Calibri" w:cs="Times New Roman"/>
          <w:noProof/>
          <w:sz w:val="28"/>
        </w:rPr>
        <w:drawing>
          <wp:inline distT="0" distB="0" distL="0" distR="0">
            <wp:extent cx="6122670" cy="5074920"/>
            <wp:effectExtent l="19050" t="0" r="0" b="0"/>
            <wp:docPr id="2" name="Рисунок 2" descr="C:\Documents and Settings\Админ\Мои документы\Мои рисунки\Сертификат\Сертифика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Сертификат\Сертификат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529" b="23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0E" w:rsidRDefault="00CE090E" w:rsidP="00CC7CBA">
      <w:pPr>
        <w:shd w:val="clear" w:color="auto" w:fill="FFFFFF"/>
        <w:tabs>
          <w:tab w:val="left" w:pos="715"/>
        </w:tabs>
        <w:jc w:val="both"/>
        <w:rPr>
          <w:rFonts w:ascii="Calibri" w:eastAsia="Times New Roman" w:hAnsi="Calibri" w:cs="Times New Roman"/>
          <w:sz w:val="28"/>
        </w:rPr>
      </w:pPr>
    </w:p>
    <w:p w:rsidR="00CE090E" w:rsidRDefault="00CE090E" w:rsidP="00CC7CBA">
      <w:pPr>
        <w:shd w:val="clear" w:color="auto" w:fill="FFFFFF"/>
        <w:tabs>
          <w:tab w:val="left" w:pos="715"/>
        </w:tabs>
        <w:jc w:val="both"/>
        <w:rPr>
          <w:rFonts w:ascii="Calibri" w:eastAsia="Times New Roman" w:hAnsi="Calibri" w:cs="Times New Roman"/>
          <w:sz w:val="28"/>
        </w:rPr>
      </w:pPr>
    </w:p>
    <w:p w:rsidR="00CE090E" w:rsidRDefault="00CE090E" w:rsidP="00CC7CBA">
      <w:pPr>
        <w:shd w:val="clear" w:color="auto" w:fill="FFFFFF"/>
        <w:tabs>
          <w:tab w:val="left" w:pos="715"/>
        </w:tabs>
        <w:jc w:val="both"/>
        <w:rPr>
          <w:rFonts w:ascii="Calibri" w:eastAsia="Times New Roman" w:hAnsi="Calibri" w:cs="Times New Roman"/>
          <w:sz w:val="28"/>
        </w:rPr>
      </w:pPr>
    </w:p>
    <w:p w:rsidR="00CE090E" w:rsidRDefault="00CE090E" w:rsidP="00CC7CBA">
      <w:pPr>
        <w:shd w:val="clear" w:color="auto" w:fill="FFFFFF"/>
        <w:tabs>
          <w:tab w:val="left" w:pos="715"/>
        </w:tabs>
        <w:jc w:val="both"/>
        <w:rPr>
          <w:rFonts w:ascii="Calibri" w:eastAsia="Times New Roman" w:hAnsi="Calibri" w:cs="Times New Roman"/>
          <w:sz w:val="28"/>
        </w:rPr>
      </w:pPr>
    </w:p>
    <w:p w:rsidR="00CE090E" w:rsidRDefault="00CE090E" w:rsidP="00CC7CBA">
      <w:pPr>
        <w:shd w:val="clear" w:color="auto" w:fill="FFFFFF"/>
        <w:tabs>
          <w:tab w:val="left" w:pos="715"/>
        </w:tabs>
        <w:jc w:val="both"/>
        <w:rPr>
          <w:rFonts w:ascii="Calibri" w:eastAsia="Times New Roman" w:hAnsi="Calibri" w:cs="Times New Roman"/>
          <w:sz w:val="28"/>
        </w:rPr>
      </w:pPr>
    </w:p>
    <w:p w:rsidR="00CC7CBA" w:rsidRDefault="00CC7CBA" w:rsidP="00CC7CBA">
      <w:pPr>
        <w:shd w:val="clear" w:color="auto" w:fill="FFFFFF"/>
        <w:tabs>
          <w:tab w:val="left" w:pos="715"/>
        </w:tabs>
        <w:spacing w:line="274" w:lineRule="exact"/>
        <w:rPr>
          <w:rFonts w:ascii="Calibri" w:eastAsia="Times New Roman" w:hAnsi="Calibri" w:cs="Times New Roman"/>
          <w:sz w:val="24"/>
        </w:rPr>
      </w:pPr>
    </w:p>
    <w:p w:rsidR="00D51ADD" w:rsidRDefault="00D51ADD" w:rsidP="00CC7CBA">
      <w:pPr>
        <w:shd w:val="clear" w:color="auto" w:fill="FFFFFF"/>
        <w:tabs>
          <w:tab w:val="left" w:pos="715"/>
        </w:tabs>
        <w:spacing w:line="274" w:lineRule="exact"/>
        <w:rPr>
          <w:rFonts w:ascii="Calibri" w:eastAsia="Times New Roman" w:hAnsi="Calibri" w:cs="Times New Roman"/>
          <w:sz w:val="24"/>
        </w:rPr>
      </w:pPr>
    </w:p>
    <w:p w:rsidR="00D51ADD" w:rsidRDefault="00D51ADD" w:rsidP="00CC7CBA">
      <w:pPr>
        <w:shd w:val="clear" w:color="auto" w:fill="FFFFFF"/>
        <w:tabs>
          <w:tab w:val="left" w:pos="715"/>
        </w:tabs>
        <w:spacing w:line="274" w:lineRule="exact"/>
        <w:rPr>
          <w:rFonts w:ascii="Calibri" w:eastAsia="Times New Roman" w:hAnsi="Calibri" w:cs="Times New Roman"/>
          <w:sz w:val="24"/>
        </w:rPr>
      </w:pPr>
    </w:p>
    <w:p w:rsidR="00D51ADD" w:rsidRDefault="00D51ADD" w:rsidP="00CC7CBA">
      <w:pPr>
        <w:shd w:val="clear" w:color="auto" w:fill="FFFFFF"/>
        <w:tabs>
          <w:tab w:val="left" w:pos="715"/>
        </w:tabs>
        <w:spacing w:line="274" w:lineRule="exact"/>
        <w:rPr>
          <w:rFonts w:ascii="Calibri" w:eastAsia="Times New Roman" w:hAnsi="Calibri" w:cs="Times New Roman"/>
          <w:sz w:val="24"/>
        </w:rPr>
      </w:pPr>
    </w:p>
    <w:p w:rsidR="00CC7CBA" w:rsidRPr="00CC7CBA" w:rsidRDefault="00CC7CBA" w:rsidP="00CC7CBA">
      <w:pPr>
        <w:shd w:val="clear" w:color="auto" w:fill="FFFFFF"/>
        <w:tabs>
          <w:tab w:val="left" w:pos="715"/>
        </w:tabs>
        <w:spacing w:line="274" w:lineRule="exact"/>
        <w:ind w:left="355"/>
        <w:jc w:val="right"/>
        <w:rPr>
          <w:rFonts w:ascii="Times New Roman" w:eastAsia="Times New Roman" w:hAnsi="Times New Roman" w:cs="Times New Roman"/>
          <w:sz w:val="28"/>
        </w:rPr>
      </w:pPr>
      <w:r w:rsidRPr="00CC7CBA">
        <w:rPr>
          <w:rFonts w:ascii="Times New Roman" w:eastAsia="Times New Roman" w:hAnsi="Times New Roman" w:cs="Times New Roman"/>
          <w:color w:val="000000"/>
          <w:spacing w:val="-5"/>
          <w:sz w:val="28"/>
        </w:rPr>
        <w:lastRenderedPageBreak/>
        <w:t xml:space="preserve">Приложение № </w:t>
      </w:r>
      <w:r w:rsidR="00155FDD">
        <w:rPr>
          <w:rFonts w:ascii="Times New Roman" w:eastAsia="Times New Roman" w:hAnsi="Times New Roman" w:cs="Times New Roman"/>
          <w:color w:val="000000"/>
          <w:spacing w:val="-5"/>
          <w:sz w:val="28"/>
        </w:rPr>
        <w:t>2</w:t>
      </w:r>
      <w:r w:rsidRPr="00CC7CBA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</w:p>
    <w:p w:rsidR="009902BF" w:rsidRDefault="00CC7CBA" w:rsidP="00CC7CBA">
      <w:pPr>
        <w:shd w:val="clear" w:color="auto" w:fill="FFFFFF"/>
        <w:spacing w:before="278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</w:pPr>
      <w:r w:rsidRPr="00CC7CB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>Перечень вопросов</w:t>
      </w:r>
      <w:r w:rsidR="009902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 xml:space="preserve"> для государственного экзамена </w:t>
      </w:r>
    </w:p>
    <w:p w:rsidR="009902BF" w:rsidRDefault="009902BF" w:rsidP="00CC7CBA">
      <w:pPr>
        <w:shd w:val="clear" w:color="auto" w:fill="FFFFFF"/>
        <w:spacing w:before="278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>«</w:t>
      </w:r>
      <w:r w:rsidR="00D054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>Управление судном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  <w:t>»</w:t>
      </w:r>
    </w:p>
    <w:p w:rsidR="00CC7CBA" w:rsidRPr="009902BF" w:rsidRDefault="00D05477" w:rsidP="009B76E9">
      <w:pPr>
        <w:pStyle w:val="ab"/>
        <w:numPr>
          <w:ilvl w:val="0"/>
          <w:numId w:val="12"/>
        </w:numPr>
        <w:shd w:val="clear" w:color="auto" w:fill="FFFFFF"/>
        <w:spacing w:before="278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</w:rPr>
        <w:t>Управление судном и обеспечение безопасности плавания</w:t>
      </w:r>
    </w:p>
    <w:p w:rsidR="00CC7CBA" w:rsidRPr="00CC7CBA" w:rsidRDefault="00D05477" w:rsidP="009B76E9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Организация штурманской службы на судах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D05477" w:rsidP="009B76E9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Маневренные элементы судна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743AE4" w:rsidRPr="00743AE4" w:rsidRDefault="00D05477" w:rsidP="009B76E9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</w:rPr>
      </w:pPr>
      <w:r w:rsidRPr="00743AE4">
        <w:rPr>
          <w:rFonts w:ascii="Times New Roman" w:eastAsia="Times New Roman" w:hAnsi="Times New Roman" w:cs="Times New Roman"/>
          <w:color w:val="000000"/>
          <w:spacing w:val="-2"/>
          <w:sz w:val="28"/>
        </w:rPr>
        <w:t>Документы, регламентирующие безопасность плавания</w:t>
      </w:r>
      <w:r w:rsidR="00CC7CBA" w:rsidRPr="00743AE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E0181" w:rsidRPr="00743AE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C7CBA" w:rsidRPr="00743AE4" w:rsidRDefault="00D05477" w:rsidP="009B76E9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</w:rPr>
      </w:pPr>
      <w:r w:rsidRPr="00743AE4">
        <w:rPr>
          <w:rFonts w:ascii="Times New Roman" w:eastAsia="Times New Roman" w:hAnsi="Times New Roman" w:cs="Times New Roman"/>
          <w:color w:val="000000"/>
          <w:spacing w:val="-2"/>
          <w:sz w:val="28"/>
        </w:rPr>
        <w:t>Инерционные свойства судна и их определение</w:t>
      </w:r>
      <w:r w:rsidR="00CC7CBA" w:rsidRPr="00743AE4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DE0181" w:rsidP="009B76E9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Выбор места и постановка судна на якорь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DE0181" w:rsidP="009B76E9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Организация досмотра судна на различных уровнях охраны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DE0181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Швартовые операции к борту другого судна на ходу и стоящем на якоре. Правила техники безопасности при швартовых операциях</w:t>
      </w:r>
      <w:r w:rsidR="00CC7CBA" w:rsidRPr="00CC7CBA">
        <w:rPr>
          <w:rFonts w:ascii="Times New Roman" w:eastAsia="Times New Roman" w:hAnsi="Times New Roman" w:cs="Times New Roman"/>
          <w:color w:val="000000"/>
          <w:spacing w:val="-4"/>
          <w:sz w:val="28"/>
        </w:rPr>
        <w:t>.</w:t>
      </w:r>
    </w:p>
    <w:p w:rsidR="00CC7CBA" w:rsidRPr="00CC7CBA" w:rsidRDefault="00DE0181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240" w:lineRule="auto"/>
        <w:ind w:left="710" w:right="59" w:hanging="355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Особенности швартовки судна в ледовых условиях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DE0181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Правила маневрирования при тревоге «Человек за бортом»</w:t>
      </w:r>
      <w:r w:rsidR="00CC7CBA" w:rsidRPr="00CC7CB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. </w:t>
      </w:r>
    </w:p>
    <w:p w:rsidR="00CC7CBA" w:rsidRPr="00CC7CBA" w:rsidRDefault="00DE0181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Оказание помощи судну, </w:t>
      </w:r>
      <w:r w:rsidR="00A01BE8">
        <w:rPr>
          <w:rFonts w:ascii="Times New Roman" w:eastAsia="Times New Roman" w:hAnsi="Times New Roman" w:cs="Times New Roman"/>
          <w:color w:val="000000"/>
          <w:spacing w:val="-1"/>
          <w:sz w:val="28"/>
        </w:rPr>
        <w:t>терпящему бедствие в штормовых условиях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CC7CBA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 w:rsidRPr="00CC7CB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="00A01BE8">
        <w:rPr>
          <w:rFonts w:ascii="Times New Roman" w:eastAsia="Times New Roman" w:hAnsi="Times New Roman" w:cs="Times New Roman"/>
          <w:color w:val="000000"/>
          <w:spacing w:val="-2"/>
          <w:sz w:val="28"/>
        </w:rPr>
        <w:t>Оценка потенциальных угроз, охраны и защищённости судна в различных условиях плавания и вовремя стоянки в порту</w:t>
      </w:r>
      <w:r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A01BE8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Аварийная ситуация при плавании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узкости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и на мелководье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Спасение людей с аварийного судна.</w:t>
      </w:r>
    </w:p>
    <w:p w:rsidR="00CC7CBA" w:rsidRPr="00CC7CBA" w:rsidRDefault="00A01BE8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Плавание в ледовых условиях и борьба с обледенением судна</w:t>
      </w:r>
      <w:r w:rsidR="00CC7CBA" w:rsidRPr="00CC7CBA"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</w:p>
    <w:p w:rsidR="00CC7CBA" w:rsidRPr="00CC7CBA" w:rsidRDefault="009C6E5D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Борьба за непотопляемость судна и борьба с водой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Аварийные материалы и снабжение.</w:t>
      </w:r>
    </w:p>
    <w:p w:rsidR="00CC7CBA" w:rsidRPr="00CC7CBA" w:rsidRDefault="009C6E5D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Способы снятия судна с мели. Организация буксировочных операций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C6E5D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Восстановление остойчивости и спрямление судна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C6E5D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Оказание помощи человеку за бортом. Виды коллективных и индивидуальных спасательных средств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C6E5D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Особенности и причины пожара на судне. Тушение пожаров в служебных помещениях и машинном отделении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C6E5D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Действия членов экипажа при вынужденном оставлении судна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  <w:r>
        <w:rPr>
          <w:rFonts w:ascii="Times New Roman" w:hAnsi="Times New Roman" w:cs="Times New Roman"/>
          <w:color w:val="000000"/>
          <w:spacing w:val="-10"/>
          <w:sz w:val="28"/>
        </w:rPr>
        <w:t xml:space="preserve"> Использование аварийных буёв и пиротехнических средств.</w:t>
      </w:r>
    </w:p>
    <w:p w:rsidR="00743AE4" w:rsidRPr="00CC7CBA" w:rsidRDefault="00743AE4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Международные и национальные требования в области охраны судна.</w:t>
      </w:r>
    </w:p>
    <w:p w:rsidR="00CC7CBA" w:rsidRPr="00743AE4" w:rsidRDefault="00743AE4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Система охраны судна, структура и функционирование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  <w:r>
        <w:rPr>
          <w:rFonts w:ascii="Times New Roman" w:hAnsi="Times New Roman" w:cs="Times New Roman"/>
          <w:color w:val="000000"/>
          <w:spacing w:val="-10"/>
          <w:sz w:val="28"/>
        </w:rPr>
        <w:t xml:space="preserve"> Мероприятия и судовые процедуры по выполнению плана охраны.</w:t>
      </w:r>
    </w:p>
    <w:p w:rsidR="002B5F23" w:rsidRPr="00743AE4" w:rsidRDefault="00743AE4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Расписание по судовым тревогам. Учебные тревоги.</w:t>
      </w:r>
      <w:r w:rsidR="002B5F23">
        <w:rPr>
          <w:rFonts w:ascii="Times New Roman" w:hAnsi="Times New Roman" w:cs="Times New Roman"/>
          <w:color w:val="000000"/>
          <w:spacing w:val="-10"/>
          <w:sz w:val="28"/>
        </w:rPr>
        <w:t xml:space="preserve"> Подготовка персонала, учения и тренировки по охране судна.</w:t>
      </w:r>
    </w:p>
    <w:p w:rsidR="002B5F23" w:rsidRPr="002B5F23" w:rsidRDefault="002B5F23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Пожарные системы и оборудование. Расположение на судне противопожарного оборудования.</w:t>
      </w:r>
    </w:p>
    <w:p w:rsidR="002B5F23" w:rsidRPr="002B5F23" w:rsidRDefault="002B5F23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Использование средств пожаротушения. Тушение пожаров в грузовых трюмах.</w:t>
      </w:r>
    </w:p>
    <w:p w:rsidR="00743AE4" w:rsidRPr="00743AE4" w:rsidRDefault="00743AE4" w:rsidP="009B76E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 xml:space="preserve">Анализ и природа аварийности, система </w:t>
      </w:r>
      <w:proofErr w:type="gramStart"/>
      <w:r>
        <w:rPr>
          <w:rFonts w:ascii="Times New Roman" w:hAnsi="Times New Roman" w:cs="Times New Roman"/>
          <w:color w:val="000000"/>
          <w:spacing w:val="-10"/>
          <w:sz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-10"/>
          <w:sz w:val="28"/>
        </w:rPr>
        <w:t xml:space="preserve"> безопасностью плавания.</w:t>
      </w:r>
    </w:p>
    <w:p w:rsidR="00743AE4" w:rsidRPr="00CC7CBA" w:rsidRDefault="00743AE4" w:rsidP="002B5F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p w:rsidR="00592EC4" w:rsidRDefault="00592EC4" w:rsidP="002B5F23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</w:pPr>
    </w:p>
    <w:p w:rsidR="00CC7CBA" w:rsidRPr="009902BF" w:rsidRDefault="002B5F23" w:rsidP="009B76E9">
      <w:pPr>
        <w:pStyle w:val="ab"/>
        <w:numPr>
          <w:ilvl w:val="0"/>
          <w:numId w:val="12"/>
        </w:num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</w:rPr>
        <w:lastRenderedPageBreak/>
        <w:t>Технические средства связи</w:t>
      </w:r>
    </w:p>
    <w:p w:rsidR="00CC7CBA" w:rsidRPr="00CC7CBA" w:rsidRDefault="002B5F23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>Классификация 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>язи по назначению, диапазону частот.</w:t>
      </w:r>
    </w:p>
    <w:p w:rsidR="00CC7CBA" w:rsidRPr="00CC7CBA" w:rsidRDefault="002B5F23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>Структурная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6"/>
          <w:sz w:val="28"/>
        </w:rPr>
        <w:t xml:space="preserve"> схема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</w:rPr>
        <w:t>радиопередатчика. Основные характеристики радиопередатчика.</w:t>
      </w:r>
    </w:p>
    <w:p w:rsidR="00CC7CBA" w:rsidRPr="00CC7CBA" w:rsidRDefault="002B5F23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42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Радиоприёмники прямого усиления. Структурная схема и основные характеристики.</w:t>
      </w:r>
    </w:p>
    <w:p w:rsidR="00CC7CBA" w:rsidRPr="00CC7CBA" w:rsidRDefault="002B5F23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42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Блок-схема приёмника </w:t>
      </w:r>
      <w:r w:rsidR="006F44BD">
        <w:rPr>
          <w:rFonts w:ascii="Times New Roman" w:eastAsia="Times New Roman" w:hAnsi="Times New Roman" w:cs="Times New Roman"/>
          <w:color w:val="000000"/>
          <w:spacing w:val="-1"/>
          <w:sz w:val="28"/>
        </w:rPr>
        <w:t>супергетеродинного типа.</w:t>
      </w:r>
    </w:p>
    <w:p w:rsidR="003C712B" w:rsidRDefault="006F44BD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Классификация и состав ГМССБ</w:t>
      </w:r>
      <w:r w:rsidR="00CC7CBA" w:rsidRPr="00CC7CBA">
        <w:rPr>
          <w:rFonts w:ascii="Times New Roman" w:eastAsia="Times New Roman" w:hAnsi="Times New Roman" w:cs="Times New Roman"/>
          <w:color w:val="000000"/>
          <w:spacing w:val="-1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</w:p>
    <w:p w:rsidR="00CC7CBA" w:rsidRPr="00CC7CBA" w:rsidRDefault="003C712B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Общие принципы организации ГМССБ. </w:t>
      </w:r>
      <w:r w:rsidR="006F44BD">
        <w:rPr>
          <w:rFonts w:ascii="Times New Roman" w:eastAsia="Times New Roman" w:hAnsi="Times New Roman" w:cs="Times New Roman"/>
          <w:color w:val="000000"/>
          <w:spacing w:val="-10"/>
          <w:sz w:val="28"/>
        </w:rPr>
        <w:t>Системы связи, используемые в ГМССБ.</w:t>
      </w:r>
    </w:p>
    <w:p w:rsidR="00CC7CBA" w:rsidRPr="00CC7CBA" w:rsidRDefault="006F44BD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Радиостанция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Кама-Р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», комплектность и технические характеристики.</w:t>
      </w:r>
    </w:p>
    <w:p w:rsidR="00CC7CBA" w:rsidRPr="00CC7CBA" w:rsidRDefault="006F44BD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Радиостанция «Гранит-24», технические характеристики, назначение и комплектность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6F44BD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Блок-схема приёмника радиостанции «Гранит-24»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6F44BD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Блок-схема передатчика радиостанции «Гранит-24»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0E53E6" w:rsidRDefault="006F44BD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-78. Назначение радиостанции, технические характеристики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Default="003C712B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Комплектность и назначение блоков радиостанции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9E7E10" w:rsidRPr="00CC7CBA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 xml:space="preserve">Программирование каналов радиостанции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 на заданные частоты.</w:t>
      </w:r>
    </w:p>
    <w:p w:rsidR="00CC7CBA" w:rsidRPr="00CC7CBA" w:rsidRDefault="003C712B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КВУ «Рябина», назначение и комплектность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3C712B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Технические характеристики КВУ «Рябина», работа с прибором ТС 4Р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3C712B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Распространение сигнала бедствия, безопасности в системе ГМССБ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Морские районы плавания в ГМССБ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Состав судового оборудования и требования к судовому оборудованию по району плавания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1</w:t>
      </w:r>
      <w:proofErr w:type="gramEnd"/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Состав судового оборудования и требования к судовому оборудованию по району плавания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2</w:t>
      </w:r>
      <w:proofErr w:type="gramEnd"/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Состав судового оборудования и требования к судовому оборудованию по району плавания А3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Состав судового оборудования и требования к судовому оборудованию по району плавания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4</w:t>
      </w:r>
      <w:proofErr w:type="gramEnd"/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CC7CBA" w:rsidRPr="009E7E10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Идентификация радиостанции в системе ГМССБ</w:t>
      </w:r>
      <w:r w:rsidR="00CC7CBA" w:rsidRPr="00CC7CBA">
        <w:rPr>
          <w:rFonts w:ascii="Times New Roman" w:hAnsi="Times New Roman" w:cs="Times New Roman"/>
          <w:color w:val="000000"/>
          <w:spacing w:val="-10"/>
          <w:sz w:val="28"/>
        </w:rPr>
        <w:t>.</w:t>
      </w:r>
    </w:p>
    <w:p w:rsidR="009E7E10" w:rsidRPr="009E7E10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Радиооборудование спасательных средств ГМССБ.</w:t>
      </w:r>
    </w:p>
    <w:p w:rsidR="009E7E10" w:rsidRPr="009E7E10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Автоматическая идентификационная система (АИС).</w:t>
      </w:r>
    </w:p>
    <w:p w:rsidR="009E7E10" w:rsidRPr="00CC7CBA" w:rsidRDefault="009E7E10" w:rsidP="009B76E9">
      <w:pPr>
        <w:widowControl w:val="0"/>
        <w:numPr>
          <w:ilvl w:val="0"/>
          <w:numId w:val="5"/>
        </w:numPr>
        <w:shd w:val="clear" w:color="auto" w:fill="FFFFFF"/>
        <w:tabs>
          <w:tab w:val="left" w:pos="-1418"/>
          <w:tab w:val="num" w:pos="76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Правила радиосвязи на судах.</w:t>
      </w:r>
    </w:p>
    <w:p w:rsidR="00CC7CBA" w:rsidRDefault="00CC7CBA" w:rsidP="00CC7CBA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</w:p>
    <w:p w:rsidR="00CC7CBA" w:rsidRDefault="00CC7CBA" w:rsidP="00CC7CBA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</w:p>
    <w:p w:rsidR="00CC7CBA" w:rsidRDefault="00CC7CBA" w:rsidP="00CC7CBA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</w:p>
    <w:p w:rsidR="00CC7CBA" w:rsidRDefault="00CC7CBA" w:rsidP="00CC7CBA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</w:p>
    <w:p w:rsidR="00CC7CBA" w:rsidRDefault="00CC7CBA" w:rsidP="00CC7CBA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</w:p>
    <w:p w:rsidR="00CC7CBA" w:rsidRPr="00CC7CBA" w:rsidRDefault="00CC7CBA" w:rsidP="00CC7CBA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40" w:lineRule="auto"/>
        <w:ind w:left="768" w:right="46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p w:rsidR="000E53E6" w:rsidRDefault="000E53E6" w:rsidP="00CC7CBA">
      <w:pPr>
        <w:shd w:val="clear" w:color="auto" w:fill="FFFFFF"/>
        <w:tabs>
          <w:tab w:val="left" w:pos="-1418"/>
        </w:tabs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</w:pPr>
    </w:p>
    <w:p w:rsidR="000E53E6" w:rsidRDefault="000E53E6" w:rsidP="009E7E10">
      <w:pPr>
        <w:shd w:val="clear" w:color="auto" w:fill="FFFFFF"/>
        <w:tabs>
          <w:tab w:val="left" w:pos="-1418"/>
        </w:tabs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u w:val="single"/>
        </w:rPr>
      </w:pPr>
    </w:p>
    <w:p w:rsidR="00CC7CBA" w:rsidRPr="00E018A9" w:rsidRDefault="00E018A9" w:rsidP="009B76E9">
      <w:pPr>
        <w:pStyle w:val="ab"/>
        <w:numPr>
          <w:ilvl w:val="0"/>
          <w:numId w:val="12"/>
        </w:numPr>
        <w:shd w:val="clear" w:color="auto" w:fill="FFFFFF"/>
        <w:tabs>
          <w:tab w:val="left" w:pos="-1418"/>
        </w:tabs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И</w:t>
      </w:r>
      <w:r w:rsidRPr="00E018A9">
        <w:rPr>
          <w:rFonts w:ascii="Times New Roman" w:eastAsia="Times New Roman" w:hAnsi="Times New Roman" w:cs="Times New Roman"/>
          <w:b/>
          <w:i/>
          <w:sz w:val="28"/>
        </w:rPr>
        <w:t>спользование технических сре</w:t>
      </w:r>
      <w:proofErr w:type="gramStart"/>
      <w:r w:rsidRPr="00E018A9">
        <w:rPr>
          <w:rFonts w:ascii="Times New Roman" w:eastAsia="Times New Roman" w:hAnsi="Times New Roman" w:cs="Times New Roman"/>
          <w:b/>
          <w:i/>
          <w:sz w:val="28"/>
        </w:rPr>
        <w:t>дств св</w:t>
      </w:r>
      <w:proofErr w:type="gramEnd"/>
      <w:r w:rsidRPr="00E018A9">
        <w:rPr>
          <w:rFonts w:ascii="Times New Roman" w:eastAsia="Times New Roman" w:hAnsi="Times New Roman" w:cs="Times New Roman"/>
          <w:b/>
          <w:i/>
          <w:sz w:val="28"/>
        </w:rPr>
        <w:t xml:space="preserve">язи  </w:t>
      </w:r>
    </w:p>
    <w:p w:rsidR="00CC7CBA" w:rsidRPr="00CC7CBA" w:rsidRDefault="00AE3012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Монтаж радиостанции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Кама-Р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». Подключение штатных кабелей.</w:t>
      </w:r>
    </w:p>
    <w:p w:rsidR="00CC7CBA" w:rsidRPr="00CC7CBA" w:rsidRDefault="00AE3012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Вхождение в связь на радиостанции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Кама-Р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». Регулировка основных параметров: шумоподавление, громкость, выходная мощность.</w:t>
      </w:r>
    </w:p>
    <w:p w:rsidR="00CC7CBA" w:rsidRPr="00CC7CBA" w:rsidRDefault="00AE3012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Монтаж радиостанции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«Гранит-24», вхождение в связь.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Регулировка основных параметров: шумоподавление, громкость, выходная мощность.</w:t>
      </w:r>
    </w:p>
    <w:p w:rsidR="00CC7CBA" w:rsidRPr="00CC7CBA" w:rsidRDefault="00B458F0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</w:t>
      </w:r>
      <w:r w:rsidR="00AE3012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 w:rsidR="00875E14"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Режим начальных установок.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Функци</w:t>
      </w:r>
      <w:r w:rsidR="00875E14">
        <w:rPr>
          <w:rFonts w:ascii="Times New Roman" w:eastAsia="Times New Roman" w:hAnsi="Times New Roman" w:cs="Times New Roman"/>
          <w:color w:val="000000"/>
          <w:spacing w:val="-1"/>
          <w:sz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 w:rsidR="00BB2459">
        <w:rPr>
          <w:rFonts w:ascii="Times New Roman" w:eastAsia="Times New Roman" w:hAnsi="Times New Roman" w:cs="Times New Roman"/>
          <w:color w:val="000000"/>
          <w:spacing w:val="-1"/>
          <w:sz w:val="28"/>
          <w:lang w:val="en-US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lang w:val="en-US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B458F0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-78. Основные действия при приёме и передаче.</w:t>
      </w:r>
    </w:p>
    <w:p w:rsidR="00B458F0" w:rsidRPr="00B458F0" w:rsidRDefault="00B458F0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-78. Режим начальных установок. Функция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RF</w:t>
      </w:r>
      <w:r w:rsidRPr="00BB2459">
        <w:rPr>
          <w:rFonts w:ascii="Times New Roman" w:eastAsia="Times New Roman" w:hAnsi="Times New Roman" w:cs="Times New Roman"/>
          <w:color w:val="000000"/>
          <w:spacing w:val="-1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SQL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.</w:t>
      </w:r>
    </w:p>
    <w:p w:rsidR="00CC7CBA" w:rsidRPr="00CC7CBA" w:rsidRDefault="00B458F0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</w:t>
      </w:r>
      <w:r w:rsidR="00804683"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Режим начальных установок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бипер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lang w:val="en-US"/>
        </w:rPr>
        <w:t>BEEP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:rsidR="00CC7CBA" w:rsidRPr="00CC7CBA" w:rsidRDefault="00B458F0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-78. Режим начальных установок (уровень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бипер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BPLEVEL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.</w:t>
      </w:r>
    </w:p>
    <w:p w:rsidR="00B458F0" w:rsidRPr="00B458F0" w:rsidRDefault="00B458F0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-78.</w:t>
      </w:r>
      <w:r w:rsidR="00D4327B"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Режим начальных установок </w:t>
      </w:r>
      <w:r w:rsidR="00D4327B"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TUNER</w:t>
      </w:r>
      <w:r w:rsidR="00D4327B">
        <w:rPr>
          <w:rFonts w:ascii="Times New Roman" w:eastAsia="Times New Roman" w:hAnsi="Times New Roman" w:cs="Times New Roman"/>
          <w:color w:val="000000"/>
          <w:spacing w:val="-10"/>
          <w:sz w:val="28"/>
        </w:rPr>
        <w:t>.</w:t>
      </w:r>
    </w:p>
    <w:p w:rsidR="00D4327B" w:rsidRPr="00D4327B" w:rsidRDefault="00D4327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-78. Режим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MAX</w:t>
      </w:r>
      <w:r w:rsidRPr="00D4327B"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CH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. Максимальное количество каналов.</w:t>
      </w:r>
    </w:p>
    <w:p w:rsidR="00D4327B" w:rsidRPr="00D4327B" w:rsidRDefault="00D4327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-78. Режим быстрых установок.</w:t>
      </w:r>
    </w:p>
    <w:p w:rsidR="00D4327B" w:rsidRPr="00D4327B" w:rsidRDefault="00D4327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-78. Режим быстрых установок, функция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RF</w:t>
      </w:r>
      <w:r w:rsidRPr="00D4327B"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POWER</w:t>
      </w:r>
      <w:r w:rsidRPr="00D4327B"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ВЧ мощности.</w:t>
      </w:r>
    </w:p>
    <w:p w:rsidR="00CC7CBA" w:rsidRPr="00BC4B18" w:rsidRDefault="00D4327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</w:t>
      </w:r>
      <w:r w:rsidR="00BC4B18"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Режим быстрых установок, функция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M</w:t>
      </w:r>
      <w:r w:rsidR="00875E14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ic</w:t>
      </w:r>
      <w:proofErr w:type="spellEnd"/>
      <w:r w:rsidRPr="00D4327B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proofErr w:type="spellStart"/>
      <w:r w:rsidR="00875E14"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cai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 Усиление микрофона.</w:t>
      </w:r>
    </w:p>
    <w:p w:rsidR="00CC7CBA" w:rsidRPr="00BC4B18" w:rsidRDefault="00D668D2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</w:t>
      </w:r>
      <w:r w:rsidR="00BC4B18"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Программирование симплексных каналов.</w:t>
      </w:r>
    </w:p>
    <w:p w:rsidR="001770DB" w:rsidRDefault="00D668D2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Радиостанция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lang w:val="en-US"/>
        </w:rPr>
        <w:t>JC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-78</w:t>
      </w:r>
      <w:r w:rsidR="00821336"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="00875E14">
        <w:rPr>
          <w:rFonts w:ascii="Times New Roman" w:eastAsia="Times New Roman" w:hAnsi="Times New Roman" w:cs="Times New Roman"/>
          <w:color w:val="000000"/>
          <w:spacing w:val="-2"/>
          <w:sz w:val="28"/>
        </w:rPr>
        <w:t>Программирование дуплексных каналов. Подача сигналов бедствия.</w:t>
      </w:r>
    </w:p>
    <w:p w:rsid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413 до 425 км.</w:t>
      </w:r>
    </w:p>
    <w:p w:rsid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425  до 437 км.</w:t>
      </w:r>
    </w:p>
    <w:p w:rsid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233 до 243 км.</w:t>
      </w:r>
    </w:p>
    <w:p w:rsidR="001770DB" w:rsidRP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243 до 256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0DB" w:rsidRP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437 до 450 км.</w:t>
      </w:r>
    </w:p>
    <w:p w:rsid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306 до 350 км.</w:t>
      </w:r>
    </w:p>
    <w:p w:rsid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258 до 260 км.</w:t>
      </w:r>
    </w:p>
    <w:p w:rsid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260 до 283 км.</w:t>
      </w:r>
    </w:p>
    <w:p w:rsidR="001770DB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 283 до 295 км.</w:t>
      </w:r>
    </w:p>
    <w:p w:rsidR="00376F6F" w:rsidRPr="00944A73" w:rsidRDefault="001770DB" w:rsidP="009B76E9">
      <w:pPr>
        <w:widowControl w:val="0"/>
        <w:numPr>
          <w:ilvl w:val="0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70DB">
        <w:rPr>
          <w:rFonts w:ascii="Times New Roman" w:hAnsi="Times New Roman" w:cs="Times New Roman"/>
          <w:sz w:val="28"/>
          <w:szCs w:val="28"/>
        </w:rPr>
        <w:t>Проводка судна с помощью РЛС на участке реки от  295 до 306 км.</w:t>
      </w:r>
    </w:p>
    <w:p w:rsidR="00871BC7" w:rsidRDefault="00871BC7" w:rsidP="000F3F14">
      <w:pPr>
        <w:pStyle w:val="a6"/>
        <w:rPr>
          <w:rFonts w:ascii="Times New Roman" w:eastAsia="Times New Roman" w:hAnsi="Times New Roman"/>
          <w:color w:val="000000"/>
          <w:spacing w:val="-5"/>
          <w:sz w:val="28"/>
          <w:lang w:eastAsia="ru-RU"/>
        </w:rPr>
      </w:pPr>
    </w:p>
    <w:p w:rsidR="006428B6" w:rsidRDefault="006428B6" w:rsidP="000F3F14">
      <w:pPr>
        <w:pStyle w:val="a6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68D2" w:rsidRDefault="00D668D2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F7B6C" w:rsidRPr="00E31948" w:rsidRDefault="003F7B6C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1948">
        <w:rPr>
          <w:rFonts w:ascii="Times New Roman" w:hAnsi="Times New Roman"/>
          <w:b/>
          <w:sz w:val="28"/>
          <w:szCs w:val="28"/>
        </w:rPr>
        <w:lastRenderedPageBreak/>
        <w:t>ПРОТОКОЛ №______</w:t>
      </w:r>
    </w:p>
    <w:p w:rsidR="003F7B6C" w:rsidRPr="00E31948" w:rsidRDefault="003F7B6C" w:rsidP="00E319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1948">
        <w:rPr>
          <w:rFonts w:ascii="Times New Roman" w:hAnsi="Times New Roman"/>
          <w:b/>
          <w:sz w:val="28"/>
          <w:szCs w:val="28"/>
        </w:rPr>
        <w:t>заседания Государственной экзаменационной комиссии</w:t>
      </w:r>
    </w:p>
    <w:p w:rsidR="003F7B6C" w:rsidRPr="00E31948" w:rsidRDefault="003F7B6C" w:rsidP="00E319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31948">
        <w:rPr>
          <w:rFonts w:ascii="Times New Roman" w:hAnsi="Times New Roman"/>
          <w:sz w:val="28"/>
          <w:szCs w:val="28"/>
        </w:rPr>
        <w:t>КГБ</w:t>
      </w:r>
      <w:r w:rsidR="000F3F14">
        <w:rPr>
          <w:rFonts w:ascii="Times New Roman" w:hAnsi="Times New Roman"/>
          <w:sz w:val="28"/>
          <w:szCs w:val="28"/>
        </w:rPr>
        <w:t xml:space="preserve"> П</w:t>
      </w:r>
      <w:r w:rsidRPr="00E31948">
        <w:rPr>
          <w:rFonts w:ascii="Times New Roman" w:hAnsi="Times New Roman"/>
          <w:sz w:val="28"/>
          <w:szCs w:val="28"/>
        </w:rPr>
        <w:t>ОУ «Хабаровский техникум водного транспорта»</w:t>
      </w:r>
    </w:p>
    <w:p w:rsidR="003F7B6C" w:rsidRPr="00E31948" w:rsidRDefault="003F7B6C" w:rsidP="00E319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31948">
        <w:rPr>
          <w:rFonts w:ascii="Times New Roman" w:hAnsi="Times New Roman"/>
          <w:sz w:val="28"/>
          <w:szCs w:val="28"/>
        </w:rPr>
        <w:t>по программе подготовки специалистов среднего звена</w:t>
      </w:r>
    </w:p>
    <w:p w:rsidR="003F7B6C" w:rsidRPr="00E31948" w:rsidRDefault="003F7B6C" w:rsidP="00E319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31948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3F7B6C" w:rsidRPr="00E31948" w:rsidRDefault="003F7B6C" w:rsidP="00E319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31948">
        <w:rPr>
          <w:rFonts w:ascii="Times New Roman" w:hAnsi="Times New Roman"/>
          <w:sz w:val="28"/>
          <w:szCs w:val="28"/>
        </w:rPr>
        <w:t xml:space="preserve">по специальности </w:t>
      </w:r>
      <w:r w:rsidRPr="00E31948">
        <w:rPr>
          <w:rFonts w:ascii="Times New Roman" w:hAnsi="Times New Roman"/>
          <w:sz w:val="28"/>
          <w:szCs w:val="28"/>
          <w:u w:val="single"/>
        </w:rPr>
        <w:t>180403 Судовождение</w:t>
      </w:r>
    </w:p>
    <w:p w:rsidR="003F7B6C" w:rsidRPr="00533FC7" w:rsidRDefault="003F7B6C" w:rsidP="003F7B6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3F7B6C" w:rsidTr="003F7B6C">
        <w:tc>
          <w:tcPr>
            <w:tcW w:w="4735" w:type="dxa"/>
          </w:tcPr>
          <w:p w:rsidR="003F7B6C" w:rsidRPr="004D2AB7" w:rsidRDefault="003F7B6C" w:rsidP="003F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3F7B6C" w:rsidRPr="004D2AB7" w:rsidRDefault="003F7B6C" w:rsidP="000F3F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7">
              <w:rPr>
                <w:rFonts w:ascii="Times New Roman" w:hAnsi="Times New Roman" w:cs="Times New Roman"/>
                <w:sz w:val="28"/>
                <w:szCs w:val="28"/>
              </w:rPr>
              <w:t>«___»__________20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F7B6C" w:rsidTr="003F7B6C">
        <w:tc>
          <w:tcPr>
            <w:tcW w:w="4735" w:type="dxa"/>
          </w:tcPr>
          <w:p w:rsidR="003F7B6C" w:rsidRDefault="003F7B6C" w:rsidP="003F7B6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7B6C" w:rsidRPr="00325D8A" w:rsidRDefault="003F7B6C" w:rsidP="003F7B6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D8A">
              <w:rPr>
                <w:rFonts w:ascii="Times New Roman" w:hAnsi="Times New Roman" w:cs="Times New Roman"/>
                <w:b/>
                <w:sz w:val="28"/>
                <w:szCs w:val="28"/>
              </w:rPr>
              <w:t>Состав ГЭК:</w:t>
            </w:r>
          </w:p>
        </w:tc>
        <w:tc>
          <w:tcPr>
            <w:tcW w:w="4836" w:type="dxa"/>
          </w:tcPr>
          <w:p w:rsidR="003F7B6C" w:rsidRDefault="003F7B6C" w:rsidP="003F7B6C">
            <w:pPr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F7B6C" w:rsidRPr="004D2AB7" w:rsidRDefault="003F7B6C" w:rsidP="003F7B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5D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D2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7B6C" w:rsidTr="003F7B6C">
        <w:tc>
          <w:tcPr>
            <w:tcW w:w="4735" w:type="dxa"/>
          </w:tcPr>
          <w:p w:rsidR="003F7B6C" w:rsidRPr="004D2AB7" w:rsidRDefault="003F7B6C" w:rsidP="003F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3F7B6C" w:rsidRPr="004D2AB7" w:rsidRDefault="003F7B6C" w:rsidP="003F7B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5D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Зам.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3F7B6C" w:rsidTr="003F7B6C">
        <w:tc>
          <w:tcPr>
            <w:tcW w:w="4735" w:type="dxa"/>
          </w:tcPr>
          <w:p w:rsidR="003F7B6C" w:rsidRPr="004D2AB7" w:rsidRDefault="003F7B6C" w:rsidP="003F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3F7B6C" w:rsidRPr="00325D8A" w:rsidRDefault="003F7B6C" w:rsidP="003F7B6C">
            <w:pPr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D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</w:tr>
      <w:tr w:rsidR="003F7B6C" w:rsidTr="003F7B6C">
        <w:tc>
          <w:tcPr>
            <w:tcW w:w="4735" w:type="dxa"/>
          </w:tcPr>
          <w:p w:rsidR="003F7B6C" w:rsidRPr="004D2AB7" w:rsidRDefault="003F7B6C" w:rsidP="003F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3F7B6C" w:rsidRPr="004D2AB7" w:rsidRDefault="003F7B6C" w:rsidP="003F7B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6C" w:rsidTr="003F7B6C">
        <w:tc>
          <w:tcPr>
            <w:tcW w:w="4735" w:type="dxa"/>
          </w:tcPr>
          <w:p w:rsidR="003F7B6C" w:rsidRPr="004D2AB7" w:rsidRDefault="003F7B6C" w:rsidP="003F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3F7B6C" w:rsidRPr="004D2AB7" w:rsidRDefault="003F7B6C" w:rsidP="003F7B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6C" w:rsidTr="003F7B6C">
        <w:tc>
          <w:tcPr>
            <w:tcW w:w="4735" w:type="dxa"/>
          </w:tcPr>
          <w:p w:rsidR="003F7B6C" w:rsidRPr="004D2AB7" w:rsidRDefault="003F7B6C" w:rsidP="00E3194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3F7B6C" w:rsidRPr="004D2AB7" w:rsidRDefault="003F7B6C" w:rsidP="003F7B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B6C" w:rsidRPr="00533FC7" w:rsidRDefault="003F7B6C" w:rsidP="003F7B6C">
      <w:pPr>
        <w:rPr>
          <w:rFonts w:ascii="Times New Roman" w:hAnsi="Times New Roman" w:cs="Times New Roman"/>
          <w:sz w:val="20"/>
          <w:szCs w:val="20"/>
        </w:rPr>
      </w:pPr>
    </w:p>
    <w:p w:rsidR="003F7B6C" w:rsidRPr="008E26A8" w:rsidRDefault="003F7B6C" w:rsidP="003F7B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D8A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FF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31948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4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F7B6C" w:rsidRDefault="003F7B6C" w:rsidP="003F7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явились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E319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F7B6C" w:rsidRDefault="003F7B6C" w:rsidP="003F7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3194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экзамена:</w:t>
      </w:r>
    </w:p>
    <w:tbl>
      <w:tblPr>
        <w:tblStyle w:val="ac"/>
        <w:tblW w:w="0" w:type="auto"/>
        <w:tblLook w:val="04A0"/>
      </w:tblPr>
      <w:tblGrid>
        <w:gridCol w:w="560"/>
        <w:gridCol w:w="3801"/>
        <w:gridCol w:w="992"/>
        <w:gridCol w:w="992"/>
        <w:gridCol w:w="993"/>
        <w:gridCol w:w="992"/>
        <w:gridCol w:w="1417"/>
      </w:tblGrid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1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студентов</w:t>
            </w: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5A">
              <w:rPr>
                <w:rFonts w:ascii="Times New Roman" w:hAnsi="Times New Roman" w:cs="Times New Roman"/>
                <w:b/>
                <w:sz w:val="24"/>
                <w:szCs w:val="24"/>
              </w:rPr>
              <w:t>№ билета</w:t>
            </w: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вопрос</w:t>
            </w:r>
          </w:p>
        </w:tc>
        <w:tc>
          <w:tcPr>
            <w:tcW w:w="993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вопрос</w:t>
            </w: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вопрос</w:t>
            </w:r>
          </w:p>
        </w:tc>
        <w:tc>
          <w:tcPr>
            <w:tcW w:w="1417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3F7B6C" w:rsidRPr="007E2336" w:rsidRDefault="003F7B6C" w:rsidP="007E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7E2336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B6C" w:rsidTr="007E2336">
        <w:tc>
          <w:tcPr>
            <w:tcW w:w="560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1" w:type="dxa"/>
          </w:tcPr>
          <w:p w:rsidR="003F7B6C" w:rsidRPr="0020345A" w:rsidRDefault="003F7B6C" w:rsidP="003F7B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7B6C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B6C" w:rsidRPr="0020345A" w:rsidRDefault="003F7B6C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36" w:rsidTr="007E2336">
        <w:tc>
          <w:tcPr>
            <w:tcW w:w="560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1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36" w:rsidTr="007E2336">
        <w:tc>
          <w:tcPr>
            <w:tcW w:w="560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1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36" w:rsidTr="007E2336">
        <w:tc>
          <w:tcPr>
            <w:tcW w:w="560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1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36" w:rsidTr="007E2336">
        <w:tc>
          <w:tcPr>
            <w:tcW w:w="560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1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36" w:rsidTr="007E2336">
        <w:tc>
          <w:tcPr>
            <w:tcW w:w="560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1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36" w:rsidTr="007E2336">
        <w:tc>
          <w:tcPr>
            <w:tcW w:w="560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1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36" w:rsidTr="007E2336">
        <w:tc>
          <w:tcPr>
            <w:tcW w:w="560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1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2336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336" w:rsidRPr="0020345A" w:rsidRDefault="007E2336" w:rsidP="003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7B6C" w:rsidRDefault="003F7B6C" w:rsidP="003F7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B6C" w:rsidRPr="0044709B" w:rsidRDefault="003F7B6C" w:rsidP="003F7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ГЭК: _____________ </w:t>
      </w:r>
    </w:p>
    <w:sectPr w:rsidR="003F7B6C" w:rsidRPr="0044709B" w:rsidSect="005D0A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FAA"/>
    <w:multiLevelType w:val="hybridMultilevel"/>
    <w:tmpl w:val="1B3C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45AB7"/>
    <w:multiLevelType w:val="hybridMultilevel"/>
    <w:tmpl w:val="66147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05711"/>
    <w:multiLevelType w:val="hybridMultilevel"/>
    <w:tmpl w:val="81F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5405"/>
    <w:multiLevelType w:val="hybridMultilevel"/>
    <w:tmpl w:val="0D1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18C1"/>
    <w:multiLevelType w:val="hybridMultilevel"/>
    <w:tmpl w:val="35767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B71713"/>
    <w:multiLevelType w:val="hybridMultilevel"/>
    <w:tmpl w:val="F3D85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FB5AA7"/>
    <w:multiLevelType w:val="hybridMultilevel"/>
    <w:tmpl w:val="20DA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25F15"/>
    <w:multiLevelType w:val="hybridMultilevel"/>
    <w:tmpl w:val="DC20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A0FB3"/>
    <w:multiLevelType w:val="hybridMultilevel"/>
    <w:tmpl w:val="A90EF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2C12FD"/>
    <w:multiLevelType w:val="hybridMultilevel"/>
    <w:tmpl w:val="5A6C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955B34"/>
    <w:multiLevelType w:val="hybridMultilevel"/>
    <w:tmpl w:val="95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C750D"/>
    <w:multiLevelType w:val="hybridMultilevel"/>
    <w:tmpl w:val="FC40A8DE"/>
    <w:lvl w:ilvl="0" w:tplc="EF123E5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>
    <w:nsid w:val="0B810BE4"/>
    <w:multiLevelType w:val="hybridMultilevel"/>
    <w:tmpl w:val="52BA41A4"/>
    <w:lvl w:ilvl="0" w:tplc="E7F426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BA15294"/>
    <w:multiLevelType w:val="hybridMultilevel"/>
    <w:tmpl w:val="59101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F97225"/>
    <w:multiLevelType w:val="hybridMultilevel"/>
    <w:tmpl w:val="A784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E55940"/>
    <w:multiLevelType w:val="hybridMultilevel"/>
    <w:tmpl w:val="85AC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A5476"/>
    <w:multiLevelType w:val="hybridMultilevel"/>
    <w:tmpl w:val="CE96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5923A3"/>
    <w:multiLevelType w:val="hybridMultilevel"/>
    <w:tmpl w:val="C76C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726C08"/>
    <w:multiLevelType w:val="hybridMultilevel"/>
    <w:tmpl w:val="89AADE50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11A80546"/>
    <w:multiLevelType w:val="hybridMultilevel"/>
    <w:tmpl w:val="CE96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3B5FC5"/>
    <w:multiLevelType w:val="hybridMultilevel"/>
    <w:tmpl w:val="A1E0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592891"/>
    <w:multiLevelType w:val="hybridMultilevel"/>
    <w:tmpl w:val="1D72201E"/>
    <w:lvl w:ilvl="0" w:tplc="E7F426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1966141E"/>
    <w:multiLevelType w:val="singleLevel"/>
    <w:tmpl w:val="EF123E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1CD13BBD"/>
    <w:multiLevelType w:val="hybridMultilevel"/>
    <w:tmpl w:val="D052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D755B58"/>
    <w:multiLevelType w:val="hybridMultilevel"/>
    <w:tmpl w:val="F9C20C18"/>
    <w:lvl w:ilvl="0" w:tplc="6ED436A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E17938"/>
    <w:multiLevelType w:val="hybridMultilevel"/>
    <w:tmpl w:val="5910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EE71A5"/>
    <w:multiLevelType w:val="hybridMultilevel"/>
    <w:tmpl w:val="223C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F2008B"/>
    <w:multiLevelType w:val="hybridMultilevel"/>
    <w:tmpl w:val="6130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8C0A84"/>
    <w:multiLevelType w:val="hybridMultilevel"/>
    <w:tmpl w:val="A590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3548D"/>
    <w:multiLevelType w:val="hybridMultilevel"/>
    <w:tmpl w:val="FE80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871647"/>
    <w:multiLevelType w:val="hybridMultilevel"/>
    <w:tmpl w:val="C7D0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AA6270"/>
    <w:multiLevelType w:val="hybridMultilevel"/>
    <w:tmpl w:val="B8926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1852F13"/>
    <w:multiLevelType w:val="hybridMultilevel"/>
    <w:tmpl w:val="C5C00778"/>
    <w:lvl w:ilvl="0" w:tplc="E7F426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22D4469"/>
    <w:multiLevelType w:val="hybridMultilevel"/>
    <w:tmpl w:val="89AADE50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>
    <w:nsid w:val="29BD7F16"/>
    <w:multiLevelType w:val="hybridMultilevel"/>
    <w:tmpl w:val="613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C36552"/>
    <w:multiLevelType w:val="hybridMultilevel"/>
    <w:tmpl w:val="95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991E57"/>
    <w:multiLevelType w:val="multilevel"/>
    <w:tmpl w:val="C6E616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2D6D7682"/>
    <w:multiLevelType w:val="hybridMultilevel"/>
    <w:tmpl w:val="32C0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2501CA"/>
    <w:multiLevelType w:val="multilevel"/>
    <w:tmpl w:val="C682DF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2FC37DDD"/>
    <w:multiLevelType w:val="hybridMultilevel"/>
    <w:tmpl w:val="AC70C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0555C01"/>
    <w:multiLevelType w:val="hybridMultilevel"/>
    <w:tmpl w:val="DC205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847F5A"/>
    <w:multiLevelType w:val="hybridMultilevel"/>
    <w:tmpl w:val="DF9C1680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435E6D"/>
    <w:multiLevelType w:val="hybridMultilevel"/>
    <w:tmpl w:val="85AC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D32A4A"/>
    <w:multiLevelType w:val="hybridMultilevel"/>
    <w:tmpl w:val="04AA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6F729A"/>
    <w:multiLevelType w:val="hybridMultilevel"/>
    <w:tmpl w:val="32C07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67C7BBC"/>
    <w:multiLevelType w:val="hybridMultilevel"/>
    <w:tmpl w:val="C7D02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E23178A"/>
    <w:multiLevelType w:val="hybridMultilevel"/>
    <w:tmpl w:val="FE36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6A342A"/>
    <w:multiLevelType w:val="hybridMultilevel"/>
    <w:tmpl w:val="B892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B911DE"/>
    <w:multiLevelType w:val="hybridMultilevel"/>
    <w:tmpl w:val="B2E6C16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36452F"/>
    <w:multiLevelType w:val="hybridMultilevel"/>
    <w:tmpl w:val="20DA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4F72B7"/>
    <w:multiLevelType w:val="hybridMultilevel"/>
    <w:tmpl w:val="45F89018"/>
    <w:lvl w:ilvl="0" w:tplc="FCCA7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B94D14"/>
    <w:multiLevelType w:val="hybridMultilevel"/>
    <w:tmpl w:val="FE80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2E5F16"/>
    <w:multiLevelType w:val="hybridMultilevel"/>
    <w:tmpl w:val="776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46698F"/>
    <w:multiLevelType w:val="hybridMultilevel"/>
    <w:tmpl w:val="1F24EDD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5B32525"/>
    <w:multiLevelType w:val="hybridMultilevel"/>
    <w:tmpl w:val="15E8B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5">
    <w:nsid w:val="46403B63"/>
    <w:multiLevelType w:val="hybridMultilevel"/>
    <w:tmpl w:val="287E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6A012A"/>
    <w:multiLevelType w:val="hybridMultilevel"/>
    <w:tmpl w:val="C94A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E72BF7"/>
    <w:multiLevelType w:val="hybridMultilevel"/>
    <w:tmpl w:val="5F28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8B307B"/>
    <w:multiLevelType w:val="hybridMultilevel"/>
    <w:tmpl w:val="AC70C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92F54D4"/>
    <w:multiLevelType w:val="hybridMultilevel"/>
    <w:tmpl w:val="A1E0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CD0C08"/>
    <w:multiLevelType w:val="hybridMultilevel"/>
    <w:tmpl w:val="5BD21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FF7E05"/>
    <w:multiLevelType w:val="hybridMultilevel"/>
    <w:tmpl w:val="C94A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6249C8"/>
    <w:multiLevelType w:val="hybridMultilevel"/>
    <w:tmpl w:val="81F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4A7A70"/>
    <w:multiLevelType w:val="hybridMultilevel"/>
    <w:tmpl w:val="C6D8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605468"/>
    <w:multiLevelType w:val="hybridMultilevel"/>
    <w:tmpl w:val="4350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C20683"/>
    <w:multiLevelType w:val="hybridMultilevel"/>
    <w:tmpl w:val="06C6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592444"/>
    <w:multiLevelType w:val="hybridMultilevel"/>
    <w:tmpl w:val="C6D8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A451FA"/>
    <w:multiLevelType w:val="hybridMultilevel"/>
    <w:tmpl w:val="2482D266"/>
    <w:lvl w:ilvl="0" w:tplc="EF123E5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8">
    <w:nsid w:val="4DB024ED"/>
    <w:multiLevelType w:val="singleLevel"/>
    <w:tmpl w:val="77BA8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69">
    <w:nsid w:val="4DD518D4"/>
    <w:multiLevelType w:val="hybridMultilevel"/>
    <w:tmpl w:val="89AAD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F390329"/>
    <w:multiLevelType w:val="hybridMultilevel"/>
    <w:tmpl w:val="588E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3E1F5F"/>
    <w:multiLevelType w:val="hybridMultilevel"/>
    <w:tmpl w:val="588E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4344A2"/>
    <w:multiLevelType w:val="hybridMultilevel"/>
    <w:tmpl w:val="AFCA8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16148E2"/>
    <w:multiLevelType w:val="hybridMultilevel"/>
    <w:tmpl w:val="AAC4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00737A"/>
    <w:multiLevelType w:val="hybridMultilevel"/>
    <w:tmpl w:val="D92625AA"/>
    <w:lvl w:ilvl="0" w:tplc="E7F4260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5">
    <w:nsid w:val="536F1397"/>
    <w:multiLevelType w:val="hybridMultilevel"/>
    <w:tmpl w:val="104CA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3C86A94"/>
    <w:multiLevelType w:val="hybridMultilevel"/>
    <w:tmpl w:val="FE36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4646C4"/>
    <w:multiLevelType w:val="hybridMultilevel"/>
    <w:tmpl w:val="0F28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894383"/>
    <w:multiLevelType w:val="hybridMultilevel"/>
    <w:tmpl w:val="0F28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9F05AE"/>
    <w:multiLevelType w:val="hybridMultilevel"/>
    <w:tmpl w:val="2B966564"/>
    <w:lvl w:ilvl="0" w:tplc="E7F42608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0">
    <w:nsid w:val="599739BE"/>
    <w:multiLevelType w:val="hybridMultilevel"/>
    <w:tmpl w:val="42FA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D518C6"/>
    <w:multiLevelType w:val="hybridMultilevel"/>
    <w:tmpl w:val="B7C8F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21C191B"/>
    <w:multiLevelType w:val="hybridMultilevel"/>
    <w:tmpl w:val="99609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2CB42C3"/>
    <w:multiLevelType w:val="hybridMultilevel"/>
    <w:tmpl w:val="104C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6C5978"/>
    <w:multiLevelType w:val="hybridMultilevel"/>
    <w:tmpl w:val="20F81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565260B"/>
    <w:multiLevelType w:val="hybridMultilevel"/>
    <w:tmpl w:val="5F28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CC6871"/>
    <w:multiLevelType w:val="hybridMultilevel"/>
    <w:tmpl w:val="CF16F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76C70D0"/>
    <w:multiLevelType w:val="hybridMultilevel"/>
    <w:tmpl w:val="357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716B6D"/>
    <w:multiLevelType w:val="hybridMultilevel"/>
    <w:tmpl w:val="06C6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AE104FF"/>
    <w:multiLevelType w:val="hybridMultilevel"/>
    <w:tmpl w:val="B7C8F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4B6A5E"/>
    <w:multiLevelType w:val="hybridMultilevel"/>
    <w:tmpl w:val="223CB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CC20DEC"/>
    <w:multiLevelType w:val="hybridMultilevel"/>
    <w:tmpl w:val="1B3C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D62849"/>
    <w:multiLevelType w:val="hybridMultilevel"/>
    <w:tmpl w:val="776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7008B5"/>
    <w:multiLevelType w:val="hybridMultilevel"/>
    <w:tmpl w:val="6614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B943AF"/>
    <w:multiLevelType w:val="hybridMultilevel"/>
    <w:tmpl w:val="9932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BD1CDA"/>
    <w:multiLevelType w:val="hybridMultilevel"/>
    <w:tmpl w:val="DB84DB4C"/>
    <w:lvl w:ilvl="0" w:tplc="EBB0630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  <w:sz w:val="28"/>
      </w:rPr>
    </w:lvl>
    <w:lvl w:ilvl="1" w:tplc="81E2489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4EC6151"/>
    <w:multiLevelType w:val="singleLevel"/>
    <w:tmpl w:val="EF123E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7">
    <w:nsid w:val="75405FCC"/>
    <w:multiLevelType w:val="hybridMultilevel"/>
    <w:tmpl w:val="5A6C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434994"/>
    <w:multiLevelType w:val="hybridMultilevel"/>
    <w:tmpl w:val="C76C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DB61D6"/>
    <w:multiLevelType w:val="hybridMultilevel"/>
    <w:tmpl w:val="99329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8441677"/>
    <w:multiLevelType w:val="hybridMultilevel"/>
    <w:tmpl w:val="287E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A4760B"/>
    <w:multiLevelType w:val="hybridMultilevel"/>
    <w:tmpl w:val="A590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A80683"/>
    <w:multiLevelType w:val="hybridMultilevel"/>
    <w:tmpl w:val="0D1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B864CB"/>
    <w:multiLevelType w:val="hybridMultilevel"/>
    <w:tmpl w:val="A784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9BA2D13"/>
    <w:multiLevelType w:val="hybridMultilevel"/>
    <w:tmpl w:val="1124FC7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0A7DF2"/>
    <w:multiLevelType w:val="singleLevel"/>
    <w:tmpl w:val="EF123E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6">
    <w:nsid w:val="7C883BF4"/>
    <w:multiLevelType w:val="hybridMultilevel"/>
    <w:tmpl w:val="4350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F4E27B2"/>
    <w:multiLevelType w:val="hybridMultilevel"/>
    <w:tmpl w:val="42FA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617813"/>
    <w:multiLevelType w:val="hybridMultilevel"/>
    <w:tmpl w:val="AAC4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105"/>
  </w:num>
  <w:num w:numId="4">
    <w:abstractNumId w:val="105"/>
    <w:lvlOverride w:ilvl="0">
      <w:lvl w:ilvl="0">
        <w:start w:val="9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8"/>
  </w:num>
  <w:num w:numId="6">
    <w:abstractNumId w:val="36"/>
  </w:num>
  <w:num w:numId="7">
    <w:abstractNumId w:val="32"/>
  </w:num>
  <w:num w:numId="8">
    <w:abstractNumId w:val="12"/>
  </w:num>
  <w:num w:numId="9">
    <w:abstractNumId w:val="74"/>
  </w:num>
  <w:num w:numId="10">
    <w:abstractNumId w:val="33"/>
  </w:num>
  <w:num w:numId="11">
    <w:abstractNumId w:val="53"/>
  </w:num>
  <w:num w:numId="12">
    <w:abstractNumId w:val="95"/>
  </w:num>
  <w:num w:numId="13">
    <w:abstractNumId w:val="79"/>
  </w:num>
  <w:num w:numId="14">
    <w:abstractNumId w:val="48"/>
  </w:num>
  <w:num w:numId="15">
    <w:abstractNumId w:val="21"/>
  </w:num>
  <w:num w:numId="16">
    <w:abstractNumId w:val="104"/>
  </w:num>
  <w:num w:numId="17">
    <w:abstractNumId w:val="41"/>
  </w:num>
  <w:num w:numId="18">
    <w:abstractNumId w:val="86"/>
  </w:num>
  <w:num w:numId="19">
    <w:abstractNumId w:val="50"/>
  </w:num>
  <w:num w:numId="20">
    <w:abstractNumId w:val="96"/>
  </w:num>
  <w:num w:numId="21">
    <w:abstractNumId w:val="11"/>
  </w:num>
  <w:num w:numId="22">
    <w:abstractNumId w:val="67"/>
  </w:num>
  <w:num w:numId="23">
    <w:abstractNumId w:val="84"/>
  </w:num>
  <w:num w:numId="24">
    <w:abstractNumId w:val="82"/>
  </w:num>
  <w:num w:numId="25">
    <w:abstractNumId w:val="8"/>
  </w:num>
  <w:num w:numId="26">
    <w:abstractNumId w:val="43"/>
  </w:num>
  <w:num w:numId="27">
    <w:abstractNumId w:val="54"/>
  </w:num>
  <w:num w:numId="28">
    <w:abstractNumId w:val="58"/>
  </w:num>
  <w:num w:numId="29">
    <w:abstractNumId w:val="39"/>
  </w:num>
  <w:num w:numId="30">
    <w:abstractNumId w:val="23"/>
  </w:num>
  <w:num w:numId="31">
    <w:abstractNumId w:val="5"/>
  </w:num>
  <w:num w:numId="32">
    <w:abstractNumId w:val="72"/>
  </w:num>
  <w:num w:numId="33">
    <w:abstractNumId w:val="18"/>
  </w:num>
  <w:num w:numId="34">
    <w:abstractNumId w:val="69"/>
  </w:num>
  <w:num w:numId="35">
    <w:abstractNumId w:val="7"/>
  </w:num>
  <w:num w:numId="36">
    <w:abstractNumId w:val="40"/>
  </w:num>
  <w:num w:numId="37">
    <w:abstractNumId w:val="47"/>
  </w:num>
  <w:num w:numId="38">
    <w:abstractNumId w:val="31"/>
  </w:num>
  <w:num w:numId="39">
    <w:abstractNumId w:val="34"/>
  </w:num>
  <w:num w:numId="40">
    <w:abstractNumId w:val="27"/>
  </w:num>
  <w:num w:numId="41">
    <w:abstractNumId w:val="94"/>
  </w:num>
  <w:num w:numId="42">
    <w:abstractNumId w:val="99"/>
  </w:num>
  <w:num w:numId="43">
    <w:abstractNumId w:val="30"/>
  </w:num>
  <w:num w:numId="44">
    <w:abstractNumId w:val="45"/>
  </w:num>
  <w:num w:numId="45">
    <w:abstractNumId w:val="25"/>
  </w:num>
  <w:num w:numId="46">
    <w:abstractNumId w:val="13"/>
  </w:num>
  <w:num w:numId="47">
    <w:abstractNumId w:val="60"/>
  </w:num>
  <w:num w:numId="48">
    <w:abstractNumId w:val="89"/>
  </w:num>
  <w:num w:numId="49">
    <w:abstractNumId w:val="81"/>
  </w:num>
  <w:num w:numId="50">
    <w:abstractNumId w:val="83"/>
  </w:num>
  <w:num w:numId="51">
    <w:abstractNumId w:val="75"/>
  </w:num>
  <w:num w:numId="52">
    <w:abstractNumId w:val="93"/>
  </w:num>
  <w:num w:numId="53">
    <w:abstractNumId w:val="1"/>
  </w:num>
  <w:num w:numId="54">
    <w:abstractNumId w:val="87"/>
  </w:num>
  <w:num w:numId="55">
    <w:abstractNumId w:val="4"/>
  </w:num>
  <w:num w:numId="56">
    <w:abstractNumId w:val="37"/>
  </w:num>
  <w:num w:numId="57">
    <w:abstractNumId w:val="44"/>
  </w:num>
  <w:num w:numId="58">
    <w:abstractNumId w:val="26"/>
  </w:num>
  <w:num w:numId="59">
    <w:abstractNumId w:val="90"/>
  </w:num>
  <w:num w:numId="60">
    <w:abstractNumId w:val="24"/>
  </w:num>
  <w:num w:numId="61">
    <w:abstractNumId w:val="108"/>
  </w:num>
  <w:num w:numId="62">
    <w:abstractNumId w:val="63"/>
  </w:num>
  <w:num w:numId="63">
    <w:abstractNumId w:val="62"/>
  </w:num>
  <w:num w:numId="64">
    <w:abstractNumId w:val="65"/>
  </w:num>
  <w:num w:numId="65">
    <w:abstractNumId w:val="17"/>
  </w:num>
  <w:num w:numId="66">
    <w:abstractNumId w:val="3"/>
  </w:num>
  <w:num w:numId="67">
    <w:abstractNumId w:val="14"/>
  </w:num>
  <w:num w:numId="68">
    <w:abstractNumId w:val="42"/>
  </w:num>
  <w:num w:numId="69">
    <w:abstractNumId w:val="6"/>
  </w:num>
  <w:num w:numId="70">
    <w:abstractNumId w:val="106"/>
  </w:num>
  <w:num w:numId="71">
    <w:abstractNumId w:val="10"/>
  </w:num>
  <w:num w:numId="72">
    <w:abstractNumId w:val="76"/>
  </w:num>
  <w:num w:numId="73">
    <w:abstractNumId w:val="56"/>
  </w:num>
  <w:num w:numId="74">
    <w:abstractNumId w:val="71"/>
  </w:num>
  <w:num w:numId="75">
    <w:abstractNumId w:val="107"/>
  </w:num>
  <w:num w:numId="76">
    <w:abstractNumId w:val="9"/>
  </w:num>
  <w:num w:numId="77">
    <w:abstractNumId w:val="0"/>
  </w:num>
  <w:num w:numId="78">
    <w:abstractNumId w:val="20"/>
  </w:num>
  <w:num w:numId="79">
    <w:abstractNumId w:val="101"/>
  </w:num>
  <w:num w:numId="80">
    <w:abstractNumId w:val="16"/>
  </w:num>
  <w:num w:numId="81">
    <w:abstractNumId w:val="55"/>
  </w:num>
  <w:num w:numId="82">
    <w:abstractNumId w:val="85"/>
  </w:num>
  <w:num w:numId="83">
    <w:abstractNumId w:val="77"/>
  </w:num>
  <w:num w:numId="84">
    <w:abstractNumId w:val="29"/>
  </w:num>
  <w:num w:numId="85">
    <w:abstractNumId w:val="92"/>
  </w:num>
  <w:num w:numId="86">
    <w:abstractNumId w:val="73"/>
  </w:num>
  <w:num w:numId="87">
    <w:abstractNumId w:val="66"/>
  </w:num>
  <w:num w:numId="88">
    <w:abstractNumId w:val="2"/>
  </w:num>
  <w:num w:numId="89">
    <w:abstractNumId w:val="88"/>
  </w:num>
  <w:num w:numId="90">
    <w:abstractNumId w:val="98"/>
  </w:num>
  <w:num w:numId="91">
    <w:abstractNumId w:val="102"/>
  </w:num>
  <w:num w:numId="92">
    <w:abstractNumId w:val="103"/>
  </w:num>
  <w:num w:numId="93">
    <w:abstractNumId w:val="15"/>
  </w:num>
  <w:num w:numId="94">
    <w:abstractNumId w:val="49"/>
  </w:num>
  <w:num w:numId="95">
    <w:abstractNumId w:val="64"/>
  </w:num>
  <w:num w:numId="96">
    <w:abstractNumId w:val="35"/>
  </w:num>
  <w:num w:numId="97">
    <w:abstractNumId w:val="46"/>
  </w:num>
  <w:num w:numId="98">
    <w:abstractNumId w:val="61"/>
  </w:num>
  <w:num w:numId="99">
    <w:abstractNumId w:val="70"/>
  </w:num>
  <w:num w:numId="100">
    <w:abstractNumId w:val="80"/>
  </w:num>
  <w:num w:numId="101">
    <w:abstractNumId w:val="97"/>
  </w:num>
  <w:num w:numId="102">
    <w:abstractNumId w:val="91"/>
  </w:num>
  <w:num w:numId="103">
    <w:abstractNumId w:val="59"/>
  </w:num>
  <w:num w:numId="104">
    <w:abstractNumId w:val="28"/>
  </w:num>
  <w:num w:numId="105">
    <w:abstractNumId w:val="19"/>
  </w:num>
  <w:num w:numId="106">
    <w:abstractNumId w:val="100"/>
  </w:num>
  <w:num w:numId="107">
    <w:abstractNumId w:val="57"/>
  </w:num>
  <w:num w:numId="108">
    <w:abstractNumId w:val="78"/>
  </w:num>
  <w:num w:numId="109">
    <w:abstractNumId w:val="51"/>
  </w:num>
  <w:num w:numId="110">
    <w:abstractNumId w:val="52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CBA"/>
    <w:rsid w:val="00036DD2"/>
    <w:rsid w:val="00044D9E"/>
    <w:rsid w:val="00045C9E"/>
    <w:rsid w:val="000572FA"/>
    <w:rsid w:val="000622D6"/>
    <w:rsid w:val="00081269"/>
    <w:rsid w:val="00082517"/>
    <w:rsid w:val="00091CB5"/>
    <w:rsid w:val="000D002D"/>
    <w:rsid w:val="000D611C"/>
    <w:rsid w:val="000E53E6"/>
    <w:rsid w:val="000F3F14"/>
    <w:rsid w:val="00123A55"/>
    <w:rsid w:val="0013089D"/>
    <w:rsid w:val="00143B42"/>
    <w:rsid w:val="001526C5"/>
    <w:rsid w:val="00155FDD"/>
    <w:rsid w:val="00161438"/>
    <w:rsid w:val="0017296D"/>
    <w:rsid w:val="001770DB"/>
    <w:rsid w:val="0018046A"/>
    <w:rsid w:val="001850FC"/>
    <w:rsid w:val="001A597C"/>
    <w:rsid w:val="001A60DA"/>
    <w:rsid w:val="001C5590"/>
    <w:rsid w:val="001D280F"/>
    <w:rsid w:val="001E0CE5"/>
    <w:rsid w:val="001F6F34"/>
    <w:rsid w:val="00203657"/>
    <w:rsid w:val="00225606"/>
    <w:rsid w:val="00245B48"/>
    <w:rsid w:val="00265C42"/>
    <w:rsid w:val="0028481C"/>
    <w:rsid w:val="00291461"/>
    <w:rsid w:val="002B5F23"/>
    <w:rsid w:val="002B7A7E"/>
    <w:rsid w:val="002C60FB"/>
    <w:rsid w:val="002E016B"/>
    <w:rsid w:val="00360A0A"/>
    <w:rsid w:val="00362BC2"/>
    <w:rsid w:val="00376F6F"/>
    <w:rsid w:val="003805A7"/>
    <w:rsid w:val="00390C53"/>
    <w:rsid w:val="0039246F"/>
    <w:rsid w:val="00394EA3"/>
    <w:rsid w:val="003B5E5D"/>
    <w:rsid w:val="003C712B"/>
    <w:rsid w:val="003E492A"/>
    <w:rsid w:val="003E64CA"/>
    <w:rsid w:val="003F7B6C"/>
    <w:rsid w:val="004237EE"/>
    <w:rsid w:val="004324E2"/>
    <w:rsid w:val="0043366E"/>
    <w:rsid w:val="00457276"/>
    <w:rsid w:val="0048030D"/>
    <w:rsid w:val="00484B9E"/>
    <w:rsid w:val="004A6AE6"/>
    <w:rsid w:val="005057B6"/>
    <w:rsid w:val="00505ADA"/>
    <w:rsid w:val="00505D56"/>
    <w:rsid w:val="00532B79"/>
    <w:rsid w:val="005552EB"/>
    <w:rsid w:val="00573E1C"/>
    <w:rsid w:val="00577217"/>
    <w:rsid w:val="00592EC4"/>
    <w:rsid w:val="005A388F"/>
    <w:rsid w:val="005D0A92"/>
    <w:rsid w:val="005F0C94"/>
    <w:rsid w:val="005F28B5"/>
    <w:rsid w:val="005F665D"/>
    <w:rsid w:val="00626714"/>
    <w:rsid w:val="006428B6"/>
    <w:rsid w:val="006618EC"/>
    <w:rsid w:val="006750FF"/>
    <w:rsid w:val="006A5B74"/>
    <w:rsid w:val="006B5F88"/>
    <w:rsid w:val="006E2D4A"/>
    <w:rsid w:val="006F44BD"/>
    <w:rsid w:val="00703841"/>
    <w:rsid w:val="00704448"/>
    <w:rsid w:val="00743AE4"/>
    <w:rsid w:val="0074448A"/>
    <w:rsid w:val="00780CE5"/>
    <w:rsid w:val="007B08E2"/>
    <w:rsid w:val="007E2336"/>
    <w:rsid w:val="007E4BEC"/>
    <w:rsid w:val="00804683"/>
    <w:rsid w:val="00821336"/>
    <w:rsid w:val="008340CB"/>
    <w:rsid w:val="00836878"/>
    <w:rsid w:val="00841068"/>
    <w:rsid w:val="0084206E"/>
    <w:rsid w:val="008429FF"/>
    <w:rsid w:val="00842B08"/>
    <w:rsid w:val="00865F1F"/>
    <w:rsid w:val="00871BC7"/>
    <w:rsid w:val="00875E14"/>
    <w:rsid w:val="008A3EBC"/>
    <w:rsid w:val="008B2C00"/>
    <w:rsid w:val="008C2EED"/>
    <w:rsid w:val="008E5B9E"/>
    <w:rsid w:val="00903E13"/>
    <w:rsid w:val="009109B4"/>
    <w:rsid w:val="009218E4"/>
    <w:rsid w:val="00944A73"/>
    <w:rsid w:val="00954FC6"/>
    <w:rsid w:val="009902BF"/>
    <w:rsid w:val="009963D7"/>
    <w:rsid w:val="009B76E9"/>
    <w:rsid w:val="009C6E5D"/>
    <w:rsid w:val="009D2649"/>
    <w:rsid w:val="009E7E10"/>
    <w:rsid w:val="00A01BE8"/>
    <w:rsid w:val="00A07DE4"/>
    <w:rsid w:val="00A239D9"/>
    <w:rsid w:val="00A33675"/>
    <w:rsid w:val="00A57109"/>
    <w:rsid w:val="00A77E0B"/>
    <w:rsid w:val="00A8172C"/>
    <w:rsid w:val="00A84415"/>
    <w:rsid w:val="00AA4292"/>
    <w:rsid w:val="00AE3012"/>
    <w:rsid w:val="00B06152"/>
    <w:rsid w:val="00B35CAC"/>
    <w:rsid w:val="00B458F0"/>
    <w:rsid w:val="00B676C8"/>
    <w:rsid w:val="00B73E25"/>
    <w:rsid w:val="00B81999"/>
    <w:rsid w:val="00BA1FA4"/>
    <w:rsid w:val="00BA25A5"/>
    <w:rsid w:val="00BB2459"/>
    <w:rsid w:val="00BB70DF"/>
    <w:rsid w:val="00BC4B18"/>
    <w:rsid w:val="00BE7EB9"/>
    <w:rsid w:val="00BF6624"/>
    <w:rsid w:val="00C04296"/>
    <w:rsid w:val="00C547ED"/>
    <w:rsid w:val="00C639C4"/>
    <w:rsid w:val="00C65CA4"/>
    <w:rsid w:val="00C82F26"/>
    <w:rsid w:val="00CA3534"/>
    <w:rsid w:val="00CA3B88"/>
    <w:rsid w:val="00CC19B6"/>
    <w:rsid w:val="00CC2DF0"/>
    <w:rsid w:val="00CC6AD8"/>
    <w:rsid w:val="00CC7CBA"/>
    <w:rsid w:val="00CE090E"/>
    <w:rsid w:val="00D05477"/>
    <w:rsid w:val="00D10D9D"/>
    <w:rsid w:val="00D22654"/>
    <w:rsid w:val="00D4254A"/>
    <w:rsid w:val="00D4327B"/>
    <w:rsid w:val="00D51ADD"/>
    <w:rsid w:val="00D6523A"/>
    <w:rsid w:val="00D668D2"/>
    <w:rsid w:val="00D73FDE"/>
    <w:rsid w:val="00D844DA"/>
    <w:rsid w:val="00D96293"/>
    <w:rsid w:val="00DC5888"/>
    <w:rsid w:val="00DE0181"/>
    <w:rsid w:val="00E00B06"/>
    <w:rsid w:val="00E018A9"/>
    <w:rsid w:val="00E075F4"/>
    <w:rsid w:val="00E31948"/>
    <w:rsid w:val="00E3358C"/>
    <w:rsid w:val="00E402C5"/>
    <w:rsid w:val="00E51BAE"/>
    <w:rsid w:val="00E528CD"/>
    <w:rsid w:val="00E57F4F"/>
    <w:rsid w:val="00E73420"/>
    <w:rsid w:val="00E914AD"/>
    <w:rsid w:val="00E97427"/>
    <w:rsid w:val="00E975CC"/>
    <w:rsid w:val="00EB7A4A"/>
    <w:rsid w:val="00EC2454"/>
    <w:rsid w:val="00EE0C0C"/>
    <w:rsid w:val="00EE6A1F"/>
    <w:rsid w:val="00F1282E"/>
    <w:rsid w:val="00F22276"/>
    <w:rsid w:val="00F40005"/>
    <w:rsid w:val="00F5300A"/>
    <w:rsid w:val="00F92F42"/>
    <w:rsid w:val="00FE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4"/>
  </w:style>
  <w:style w:type="paragraph" w:styleId="1">
    <w:name w:val="heading 1"/>
    <w:basedOn w:val="a"/>
    <w:next w:val="a"/>
    <w:link w:val="10"/>
    <w:qFormat/>
    <w:rsid w:val="00CC7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C7CB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C7CB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C7CB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C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CC7C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C7C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C7CBA"/>
    <w:rPr>
      <w:b/>
      <w:bCs/>
      <w:sz w:val="28"/>
      <w:szCs w:val="28"/>
    </w:rPr>
  </w:style>
  <w:style w:type="character" w:styleId="a3">
    <w:name w:val="Strong"/>
    <w:qFormat/>
    <w:rsid w:val="00CC7CBA"/>
    <w:rPr>
      <w:b/>
      <w:bCs/>
    </w:rPr>
  </w:style>
  <w:style w:type="paragraph" w:styleId="a4">
    <w:name w:val="Body Text Indent"/>
    <w:basedOn w:val="a"/>
    <w:link w:val="a5"/>
    <w:rsid w:val="00CC7CBA"/>
    <w:pPr>
      <w:spacing w:after="120" w:line="240" w:lineRule="auto"/>
      <w:ind w:left="283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rsid w:val="00CC7CBA"/>
    <w:rPr>
      <w:rFonts w:ascii="Times New Roman" w:eastAsia="Times New Roman" w:hAnsi="Times New Roman" w:cs="Times New Roman"/>
      <w:sz w:val="32"/>
      <w:szCs w:val="32"/>
    </w:rPr>
  </w:style>
  <w:style w:type="paragraph" w:styleId="HTML">
    <w:name w:val="HTML Preformatted"/>
    <w:basedOn w:val="a"/>
    <w:link w:val="HTML0"/>
    <w:rsid w:val="00CC7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7CB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C7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10">
    <w:name w:val="a1"/>
    <w:basedOn w:val="a"/>
    <w:rsid w:val="00CC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C7C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rsid w:val="00CC7CBA"/>
    <w:pPr>
      <w:spacing w:after="120" w:line="480" w:lineRule="auto"/>
      <w:ind w:left="283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CC7CBA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Body Text"/>
    <w:basedOn w:val="a"/>
    <w:link w:val="a8"/>
    <w:rsid w:val="00CC7CBA"/>
    <w:pPr>
      <w:spacing w:after="12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Основной текст Знак"/>
    <w:basedOn w:val="a0"/>
    <w:link w:val="a7"/>
    <w:rsid w:val="00CC7CBA"/>
    <w:rPr>
      <w:rFonts w:ascii="Times New Roman" w:eastAsia="Times New Roman" w:hAnsi="Times New Roman" w:cs="Times New Roman"/>
      <w:sz w:val="32"/>
      <w:szCs w:val="32"/>
    </w:rPr>
  </w:style>
  <w:style w:type="paragraph" w:styleId="31">
    <w:name w:val="Body Text Indent 3"/>
    <w:basedOn w:val="a"/>
    <w:link w:val="32"/>
    <w:rsid w:val="00CC7C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7CB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F400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F4000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9902BF"/>
    <w:pPr>
      <w:ind w:left="720"/>
      <w:contextualSpacing/>
    </w:pPr>
  </w:style>
  <w:style w:type="table" w:styleId="ac">
    <w:name w:val="Table Grid"/>
    <w:basedOn w:val="a1"/>
    <w:uiPriority w:val="59"/>
    <w:rsid w:val="003F7B6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0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07A4-525E-4CAB-85BC-C6AF64EF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13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47</cp:revision>
  <cp:lastPrinted>2016-04-29T23:25:00Z</cp:lastPrinted>
  <dcterms:created xsi:type="dcterms:W3CDTF">2013-12-31T01:28:00Z</dcterms:created>
  <dcterms:modified xsi:type="dcterms:W3CDTF">2016-04-30T00:04:00Z</dcterms:modified>
</cp:coreProperties>
</file>